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0FF42" w14:textId="04261728" w:rsidR="00807877" w:rsidRPr="0050174D" w:rsidRDefault="002E221E" w:rsidP="0050174D">
      <w:pPr>
        <w:jc w:val="right"/>
        <w:rPr>
          <w:rFonts w:cstheme="minorHAnsi"/>
          <w:b/>
          <w:sz w:val="22"/>
          <w:lang w:val="cy-GB"/>
        </w:rPr>
      </w:pPr>
      <w:bookmarkStart w:id="0" w:name="_GoBack"/>
      <w:r w:rsidRPr="0050174D">
        <w:rPr>
          <w:rFonts w:cstheme="minorHAnsi"/>
          <w:b/>
          <w:sz w:val="22"/>
          <w:lang w:val="cy-GB"/>
        </w:rPr>
        <w:t>D</w:t>
      </w:r>
      <w:r w:rsidR="0050174D" w:rsidRPr="0050174D">
        <w:rPr>
          <w:rFonts w:cstheme="minorHAnsi"/>
          <w:b/>
          <w:sz w:val="22"/>
          <w:lang w:val="cy-GB"/>
        </w:rPr>
        <w:t>yddiad</w:t>
      </w:r>
    </w:p>
    <w:p w14:paraId="7C5D6203" w14:textId="25BF489F" w:rsidR="007F7636" w:rsidRPr="0050174D" w:rsidRDefault="0050174D" w:rsidP="0050174D">
      <w:pPr>
        <w:rPr>
          <w:rFonts w:cstheme="minorHAnsi"/>
          <w:b/>
          <w:szCs w:val="24"/>
          <w:lang w:val="cy-GB"/>
        </w:rPr>
      </w:pPr>
      <w:r w:rsidRPr="0050174D">
        <w:rPr>
          <w:rFonts w:cstheme="minorHAnsi"/>
          <w:b/>
          <w:szCs w:val="24"/>
          <w:lang w:val="cy-GB"/>
        </w:rPr>
        <w:t xml:space="preserve">Annwyl </w:t>
      </w:r>
      <w:r w:rsidR="00CD65D9" w:rsidRPr="0050174D">
        <w:rPr>
          <w:rFonts w:cstheme="minorHAnsi"/>
          <w:b/>
          <w:szCs w:val="24"/>
          <w:lang w:val="cy-GB"/>
        </w:rPr>
        <w:t>A</w:t>
      </w:r>
      <w:r w:rsidRPr="0050174D">
        <w:rPr>
          <w:rFonts w:cstheme="minorHAnsi"/>
          <w:b/>
          <w:szCs w:val="24"/>
          <w:lang w:val="cy-GB"/>
        </w:rPr>
        <w:t>C</w:t>
      </w:r>
    </w:p>
    <w:p w14:paraId="25860188" w14:textId="701F4544" w:rsidR="00794F8D" w:rsidRPr="0050174D" w:rsidRDefault="0050174D" w:rsidP="0050174D">
      <w:pPr>
        <w:rPr>
          <w:rFonts w:cstheme="minorHAnsi"/>
          <w:szCs w:val="24"/>
          <w:lang w:val="cy-GB"/>
        </w:rPr>
      </w:pPr>
      <w:bookmarkStart w:id="1" w:name="_Hlk528312146"/>
      <w:r>
        <w:rPr>
          <w:rFonts w:ascii="Calibri" w:hAnsi="Calibri" w:cs="Calibri"/>
          <w:szCs w:val="24"/>
          <w:lang w:val="cy-GB"/>
        </w:rPr>
        <w:t xml:space="preserve">Rwy’n byw yn  eich etholaeth </w:t>
      </w:r>
      <w:r>
        <w:rPr>
          <w:rFonts w:ascii="Calibri" w:hAnsi="Calibri" w:cs="Calibri"/>
          <w:color w:val="FF0000"/>
          <w:szCs w:val="24"/>
          <w:lang w:val="cy-GB"/>
        </w:rPr>
        <w:t xml:space="preserve">[RHOWCH EICH CYFEIRIAD] </w:t>
      </w:r>
      <w:r>
        <w:rPr>
          <w:rFonts w:ascii="Calibri" w:hAnsi="Calibri" w:cs="Calibri"/>
          <w:szCs w:val="24"/>
          <w:lang w:val="cy-GB"/>
        </w:rPr>
        <w:t>ac rwy’n gweithiwr cymdeithasol.</w:t>
      </w:r>
    </w:p>
    <w:bookmarkEnd w:id="1"/>
    <w:p w14:paraId="7387BCA5" w14:textId="67CABC29" w:rsidR="0050174D" w:rsidRDefault="0050174D" w:rsidP="0050174D">
      <w:pPr>
        <w:rPr>
          <w:rFonts w:cstheme="minorHAnsi"/>
          <w:szCs w:val="24"/>
          <w:lang w:val="cy-GB"/>
        </w:rPr>
      </w:pPr>
      <w:r>
        <w:rPr>
          <w:rFonts w:ascii="Calibri" w:hAnsi="Calibri" w:cs="Calibri"/>
          <w:szCs w:val="24"/>
          <w:lang w:val="cy-GB"/>
        </w:rPr>
        <w:t>Fel y byddwch yn  gwybod, straen y gweithle yw’r achos mwyaf dros absenoldeb hirdymor trwy waeledd yn y sector cyhoeddus ledled y DU. Fe all hyn achosi gwaeledd corfforol a seicolegol gyda chyfanswm y gost i’r economi yn cyrraedd oddeutu £800 am bob gweithiwr pob blwyddyn.</w:t>
      </w:r>
    </w:p>
    <w:p w14:paraId="67A1609C" w14:textId="1BD97AE7" w:rsidR="0050174D" w:rsidRDefault="00D53A2C" w:rsidP="00D53A2C">
      <w:pPr>
        <w:rPr>
          <w:rFonts w:cstheme="minorHAnsi"/>
          <w:szCs w:val="24"/>
          <w:lang w:val="cy-GB"/>
        </w:rPr>
      </w:pPr>
      <w:r>
        <w:rPr>
          <w:rFonts w:ascii="Calibri" w:hAnsi="Calibri" w:cs="Calibri"/>
          <w:szCs w:val="24"/>
          <w:lang w:val="cy-GB"/>
        </w:rPr>
        <w:t>Mae gwaith ymchwil a wnaed gan Gymdeithas Brydeinig Gweithwyr Cymdeithasol (BASW), Undeb y Gweithwyr Cymdeithasol (SW) a Phrifysgol Sba Caerfaddon (Awst 2018) wedi darganfod bod gweithwyr cymdeithasol wedi ymrwymo’n gadarn yn eu gwaith a’u dymuniad yw cael y canlyniadau gorau oll i ddefnyddwyr y gwasanaethau, ond maent yn cael eu rhwystro gan amodau gwaith gwael a diffyg adnoddau.</w:t>
      </w:r>
      <w:r>
        <w:rPr>
          <w:rFonts w:ascii="Calibri" w:hAnsi="Calibri" w:cs="Calibri"/>
          <w:szCs w:val="24"/>
          <w:lang w:val="cy-GB"/>
        </w:rPr>
        <w:t xml:space="preserve"> Dyma rhai o’r prif ganlyniadau:-</w:t>
      </w:r>
      <w:r>
        <w:rPr>
          <w:rFonts w:ascii="Calibri" w:hAnsi="Calibri" w:cs="Calibri"/>
          <w:szCs w:val="24"/>
          <w:lang w:val="cy-GB"/>
        </w:rPr>
        <w:t xml:space="preserve">   </w:t>
      </w:r>
    </w:p>
    <w:p w14:paraId="6E1D5594" w14:textId="5174DDE4" w:rsidR="00D53A2C" w:rsidRDefault="00D53A2C" w:rsidP="00D53A2C">
      <w:pPr>
        <w:pStyle w:val="ListParagraph"/>
        <w:numPr>
          <w:ilvl w:val="0"/>
          <w:numId w:val="25"/>
        </w:numPr>
        <w:rPr>
          <w:rFonts w:cstheme="minorHAnsi"/>
          <w:szCs w:val="24"/>
          <w:lang w:val="cy-GB"/>
        </w:rPr>
      </w:pPr>
      <w:r>
        <w:rPr>
          <w:rFonts w:ascii="Calibri" w:hAnsi="Calibri" w:cs="Calibri"/>
          <w:szCs w:val="24"/>
          <w:lang w:val="cy-GB"/>
        </w:rPr>
        <w:t>O’i gymharu â chyfartaledd y DU, mae amodau gwaith</w:t>
      </w:r>
      <w:r>
        <w:rPr>
          <w:rFonts w:ascii="Calibri" w:hAnsi="Calibri" w:cs="Calibri"/>
          <w:b/>
          <w:bCs/>
          <w:szCs w:val="24"/>
          <w:lang w:val="cy-GB"/>
        </w:rPr>
        <w:t xml:space="preserve"> 90%-95% yn waeth</w:t>
      </w:r>
      <w:r>
        <w:rPr>
          <w:rFonts w:ascii="Calibri" w:hAnsi="Calibri" w:cs="Calibri"/>
          <w:szCs w:val="24"/>
          <w:lang w:val="cy-GB"/>
        </w:rPr>
        <w:t xml:space="preserve"> nag i weithwyr eraill yn y sector cyhoeddus a’r sector preifat,</w:t>
      </w:r>
    </w:p>
    <w:p w14:paraId="48DA2249" w14:textId="199CDFF3" w:rsidR="00D53A2C" w:rsidRPr="00D53A2C" w:rsidRDefault="00D53A2C" w:rsidP="00D53A2C">
      <w:pPr>
        <w:pStyle w:val="ListParagraph"/>
        <w:numPr>
          <w:ilvl w:val="0"/>
          <w:numId w:val="25"/>
        </w:numPr>
        <w:rPr>
          <w:rFonts w:cstheme="minorHAnsi"/>
          <w:szCs w:val="24"/>
          <w:lang w:val="cy-GB"/>
        </w:rPr>
      </w:pPr>
      <w:r>
        <w:rPr>
          <w:rFonts w:ascii="Calibri" w:hAnsi="Calibri" w:cs="Calibri"/>
          <w:szCs w:val="24"/>
          <w:lang w:val="cy-GB"/>
        </w:rPr>
        <w:t xml:space="preserve">Bu gweithwyr cymdeithasol yn gweithio am gyfartaledd o </w:t>
      </w:r>
      <w:r>
        <w:rPr>
          <w:rFonts w:ascii="Calibri" w:hAnsi="Calibri" w:cs="Calibri"/>
          <w:b/>
          <w:bCs/>
          <w:szCs w:val="24"/>
          <w:lang w:val="cy-GB"/>
        </w:rPr>
        <w:t xml:space="preserve">11 awr yr wythnos </w:t>
      </w:r>
      <w:r>
        <w:rPr>
          <w:rFonts w:ascii="Calibri" w:hAnsi="Calibri" w:cs="Calibri"/>
          <w:szCs w:val="24"/>
          <w:lang w:val="cy-GB"/>
        </w:rPr>
        <w:t>yn fwy na’r hyn oedd yn eu contract, gyda lefelau straen a llesiant yn llawer mwy na chyfartaledd y DU</w:t>
      </w:r>
    </w:p>
    <w:p w14:paraId="54D45BEC" w14:textId="48171F70" w:rsidR="00472F1B" w:rsidRPr="00472F1B" w:rsidRDefault="00472F1B" w:rsidP="00D53A2C">
      <w:pPr>
        <w:pStyle w:val="ListParagraph"/>
        <w:numPr>
          <w:ilvl w:val="0"/>
          <w:numId w:val="25"/>
        </w:numPr>
        <w:rPr>
          <w:rFonts w:cstheme="minorHAnsi"/>
          <w:szCs w:val="24"/>
          <w:lang w:val="cy-GB"/>
        </w:rPr>
      </w:pPr>
      <w:r>
        <w:rPr>
          <w:rFonts w:ascii="Calibri" w:hAnsi="Calibri" w:cs="Calibri"/>
          <w:szCs w:val="24"/>
          <w:lang w:val="cy-GB"/>
        </w:rPr>
        <w:t xml:space="preserve">Mae </w:t>
      </w:r>
      <w:r>
        <w:rPr>
          <w:rFonts w:ascii="Calibri" w:hAnsi="Calibri" w:cs="Calibri"/>
          <w:b/>
          <w:bCs/>
          <w:szCs w:val="24"/>
          <w:lang w:val="cy-GB"/>
        </w:rPr>
        <w:t xml:space="preserve">bron i hanner </w:t>
      </w:r>
      <w:r>
        <w:rPr>
          <w:rFonts w:ascii="Calibri" w:hAnsi="Calibri" w:cs="Calibri"/>
          <w:szCs w:val="24"/>
          <w:lang w:val="cy-GB"/>
        </w:rPr>
        <w:t>holl weithwyr cymdeithasol yn anfodlon gyda’u swyddi hefyd.</w:t>
      </w:r>
    </w:p>
    <w:p w14:paraId="342DBB8E" w14:textId="5994C5A9" w:rsidR="00472F1B" w:rsidRPr="00472F1B" w:rsidRDefault="00472F1B" w:rsidP="00537E02">
      <w:pPr>
        <w:pStyle w:val="ListParagraph"/>
        <w:numPr>
          <w:ilvl w:val="0"/>
          <w:numId w:val="25"/>
        </w:numPr>
        <w:rPr>
          <w:rFonts w:cstheme="minorHAnsi"/>
          <w:szCs w:val="24"/>
          <w:lang w:val="cy-GB"/>
        </w:rPr>
      </w:pPr>
      <w:r>
        <w:rPr>
          <w:rFonts w:ascii="Calibri" w:hAnsi="Calibri" w:cs="Calibri"/>
          <w:b/>
          <w:bCs/>
          <w:szCs w:val="24"/>
          <w:lang w:val="cy-GB"/>
        </w:rPr>
        <w:t xml:space="preserve">Mae dwy ran  o dair </w:t>
      </w:r>
      <w:r>
        <w:rPr>
          <w:rFonts w:ascii="Calibri" w:hAnsi="Calibri" w:cs="Calibri"/>
          <w:szCs w:val="24"/>
          <w:lang w:val="cy-GB"/>
        </w:rPr>
        <w:t>wedi mynd i’w gwaith er yn wael o leiaf dwywaith y flwyddyn ddiwethaf</w:t>
      </w:r>
      <w:r>
        <w:rPr>
          <w:rFonts w:ascii="Calibri" w:hAnsi="Calibri" w:cs="Calibri"/>
          <w:szCs w:val="24"/>
          <w:lang w:val="cy-GB"/>
        </w:rPr>
        <w:t>,</w:t>
      </w:r>
    </w:p>
    <w:p w14:paraId="11A487CA" w14:textId="2D06B9C5" w:rsidR="00472F1B" w:rsidRDefault="00472F1B" w:rsidP="00472F1B">
      <w:pPr>
        <w:pStyle w:val="ListParagraph"/>
        <w:numPr>
          <w:ilvl w:val="0"/>
          <w:numId w:val="25"/>
        </w:numPr>
        <w:rPr>
          <w:rFonts w:cstheme="minorHAnsi"/>
          <w:szCs w:val="24"/>
          <w:lang w:val="cy-GB"/>
        </w:rPr>
      </w:pPr>
      <w:r>
        <w:rPr>
          <w:rFonts w:ascii="Calibri" w:hAnsi="Calibri" w:cs="Calibri"/>
          <w:szCs w:val="24"/>
          <w:lang w:val="cy-GB"/>
        </w:rPr>
        <w:t xml:space="preserve">Mae </w:t>
      </w:r>
      <w:r>
        <w:rPr>
          <w:rFonts w:ascii="Calibri" w:hAnsi="Calibri" w:cs="Calibri"/>
          <w:b/>
          <w:bCs/>
          <w:szCs w:val="24"/>
          <w:lang w:val="cy-GB"/>
        </w:rPr>
        <w:t>6 allan o bob 10</w:t>
      </w:r>
      <w:r>
        <w:rPr>
          <w:rFonts w:ascii="Calibri" w:hAnsi="Calibri" w:cs="Calibri"/>
          <w:szCs w:val="24"/>
          <w:lang w:val="cy-GB"/>
        </w:rPr>
        <w:t xml:space="preserve"> yn </w:t>
      </w:r>
      <w:r>
        <w:rPr>
          <w:rFonts w:ascii="Calibri" w:hAnsi="Calibri" w:cs="Calibri"/>
          <w:szCs w:val="24"/>
          <w:lang w:val="cy-GB"/>
        </w:rPr>
        <w:t>edrych</w:t>
      </w:r>
      <w:r>
        <w:rPr>
          <w:rFonts w:ascii="Calibri" w:hAnsi="Calibri" w:cs="Calibri"/>
          <w:szCs w:val="24"/>
          <w:lang w:val="cy-GB"/>
        </w:rPr>
        <w:t xml:space="preserve"> i adael eu swyddi ar gyfartaledd o 15 mis.</w:t>
      </w:r>
    </w:p>
    <w:p w14:paraId="0197999B" w14:textId="081CCB96" w:rsidR="00472F1B" w:rsidRDefault="002B6609" w:rsidP="002B6609">
      <w:pPr>
        <w:rPr>
          <w:rFonts w:eastAsia="Times New Roman" w:cstheme="minorHAnsi"/>
          <w:color w:val="222222"/>
          <w:szCs w:val="24"/>
          <w:lang w:val="cy-GB" w:eastAsia="en-GB"/>
        </w:rPr>
      </w:pPr>
      <w:r>
        <w:rPr>
          <w:rFonts w:ascii="Calibri" w:hAnsi="Calibri" w:cs="Calibri"/>
          <w:color w:val="222222"/>
          <w:szCs w:val="24"/>
          <w:lang w:val="cy-GB"/>
        </w:rPr>
        <w:t>Mae’n  cymryd hyd at dair blynedd i gymhwyso i fod yn weithiwr cymdeithasol a bydd graddfeydd uchel o athreuliad yn cynyddu'r ddibyniaeth ar weithwyr o asiantaethau, a fydd, yn ei dro, yn  cynyddu’r costau.</w:t>
      </w:r>
    </w:p>
    <w:p w14:paraId="36BD6272" w14:textId="045719AB" w:rsidR="002B6609" w:rsidRDefault="002B6609" w:rsidP="002B6609">
      <w:pPr>
        <w:pStyle w:val="BASWemdashbulletpoin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sz w:val="24"/>
          <w:szCs w:val="24"/>
          <w:lang w:val="cy-GB"/>
        </w:rPr>
      </w:pPr>
      <w:r>
        <w:rPr>
          <w:rFonts w:ascii="Calibri" w:hAnsi="Calibri" w:cs="Calibri"/>
          <w:b/>
          <w:bCs/>
          <w:szCs w:val="24"/>
          <w:lang w:val="cy-GB"/>
        </w:rPr>
        <w:t>H</w:t>
      </w:r>
      <w:bookmarkStart w:id="2" w:name="cysill"/>
      <w:bookmarkEnd w:id="2"/>
      <w:r>
        <w:rPr>
          <w:rFonts w:ascii="Calibri" w:hAnsi="Calibri" w:cs="Calibri"/>
          <w:b/>
          <w:bCs/>
          <w:szCs w:val="24"/>
          <w:lang w:val="cy-GB"/>
        </w:rPr>
        <w:t>offwn gael cyfle i’ch cyfarfod ac i drafod gyda chi am y gwaith rwy’n gwneud , efallai yn un eich cymorthfeydd. Mae fy manylion cyswllt ar yr e-bost hwn</w:t>
      </w:r>
      <w:r>
        <w:rPr>
          <w:rFonts w:ascii="Calibri" w:hAnsi="Calibri" w:cs="Calibri"/>
          <w:b/>
          <w:bCs/>
          <w:szCs w:val="24"/>
          <w:lang w:val="cy-GB"/>
        </w:rPr>
        <w:t>.</w:t>
      </w:r>
    </w:p>
    <w:p w14:paraId="6FCA3FBB" w14:textId="77777777" w:rsidR="00344418" w:rsidRPr="0050174D" w:rsidRDefault="00344418" w:rsidP="002A55EF">
      <w:pPr>
        <w:pStyle w:val="BASWemdashbulletpoin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cy-GB"/>
        </w:rPr>
      </w:pPr>
    </w:p>
    <w:p w14:paraId="3CFBCD1D" w14:textId="4ADC0D27" w:rsidR="00537E02" w:rsidRPr="0050174D" w:rsidRDefault="002B6609" w:rsidP="002B6609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val="cy-GB" w:eastAsia="en-GB"/>
        </w:rPr>
      </w:pPr>
      <w:r>
        <w:rPr>
          <w:rFonts w:ascii="Calibri" w:hAnsi="Calibri" w:cs="Calibri"/>
          <w:color w:val="222222"/>
          <w:szCs w:val="24"/>
          <w:lang w:val="cy-GB"/>
        </w:rPr>
        <w:t xml:space="preserve">Mae mwy o wybodaeth  ar gael ar </w:t>
      </w:r>
      <w:r>
        <w:rPr>
          <w:rFonts w:ascii="Calibri" w:hAnsi="Calibri" w:cs="Calibri"/>
          <w:color w:val="0000FF"/>
          <w:szCs w:val="24"/>
          <w:u w:val="single"/>
          <w:lang w:val="cy-GB"/>
        </w:rPr>
        <w:t xml:space="preserve">www.BASW.co.uk/working-conditions </w:t>
      </w:r>
    </w:p>
    <w:p w14:paraId="22F8B15F" w14:textId="77777777" w:rsidR="00537E02" w:rsidRPr="0050174D" w:rsidRDefault="00537E02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val="cy-GB" w:eastAsia="en-GB"/>
        </w:rPr>
      </w:pPr>
    </w:p>
    <w:p w14:paraId="39B94934" w14:textId="3B0A8A0A" w:rsidR="007F7636" w:rsidRPr="0050174D" w:rsidRDefault="002B6609" w:rsidP="002B6609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val="cy-GB" w:eastAsia="en-GB"/>
        </w:rPr>
      </w:pPr>
      <w:r>
        <w:rPr>
          <w:rFonts w:ascii="Calibri" w:hAnsi="Calibri" w:cs="Calibri"/>
          <w:color w:val="222222"/>
          <w:szCs w:val="24"/>
          <w:lang w:val="cy-GB"/>
        </w:rPr>
        <w:t>Edrychaf ymlaen at glywed gennych yn fuan</w:t>
      </w:r>
    </w:p>
    <w:p w14:paraId="143A1281" w14:textId="77777777" w:rsidR="007F7636" w:rsidRPr="0050174D" w:rsidRDefault="007F7636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val="cy-GB" w:eastAsia="en-GB"/>
        </w:rPr>
      </w:pPr>
    </w:p>
    <w:p w14:paraId="12E4A4B3" w14:textId="2B0EE433" w:rsidR="007F7636" w:rsidRPr="0050174D" w:rsidRDefault="002B6609" w:rsidP="002B6609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val="cy-GB" w:eastAsia="en-GB"/>
        </w:rPr>
      </w:pPr>
      <w:r>
        <w:rPr>
          <w:rFonts w:eastAsia="Times New Roman" w:cstheme="minorHAnsi"/>
          <w:color w:val="222222"/>
          <w:szCs w:val="24"/>
          <w:lang w:val="cy-GB" w:eastAsia="en-GB"/>
        </w:rPr>
        <w:t>Dymuniadau gorau</w:t>
      </w:r>
      <w:r w:rsidR="0031306F" w:rsidRPr="0050174D">
        <w:rPr>
          <w:rFonts w:eastAsia="Times New Roman" w:cstheme="minorHAnsi"/>
          <w:color w:val="222222"/>
          <w:szCs w:val="24"/>
          <w:lang w:val="cy-GB" w:eastAsia="en-GB"/>
        </w:rPr>
        <w:t>,</w:t>
      </w:r>
    </w:p>
    <w:p w14:paraId="688F2597" w14:textId="77777777" w:rsidR="007F7636" w:rsidRPr="0050174D" w:rsidRDefault="007F7636" w:rsidP="002A55EF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val="cy-GB" w:eastAsia="en-GB"/>
        </w:rPr>
      </w:pPr>
    </w:p>
    <w:p w14:paraId="56A20565" w14:textId="1D54DDAD" w:rsidR="00794F8D" w:rsidRPr="0050174D" w:rsidRDefault="007F7636" w:rsidP="002B6609">
      <w:pPr>
        <w:shd w:val="clear" w:color="auto" w:fill="FFFFFF"/>
        <w:spacing w:after="0"/>
        <w:rPr>
          <w:rFonts w:eastAsia="Times New Roman" w:cstheme="minorHAnsi"/>
          <w:color w:val="FF0000"/>
          <w:szCs w:val="24"/>
          <w:lang w:val="cy-GB" w:eastAsia="en-GB"/>
        </w:rPr>
      </w:pPr>
      <w:r w:rsidRPr="0050174D">
        <w:rPr>
          <w:rFonts w:eastAsia="Times New Roman" w:cstheme="minorHAnsi"/>
          <w:color w:val="FF0000"/>
          <w:szCs w:val="24"/>
          <w:lang w:val="cy-GB" w:eastAsia="en-GB"/>
        </w:rPr>
        <w:t>[</w:t>
      </w:r>
      <w:r w:rsidR="002B6609">
        <w:rPr>
          <w:rFonts w:eastAsia="Times New Roman" w:cstheme="minorHAnsi"/>
          <w:color w:val="FF0000"/>
          <w:szCs w:val="24"/>
          <w:lang w:val="cy-GB" w:eastAsia="en-GB"/>
        </w:rPr>
        <w:t>ENW</w:t>
      </w:r>
      <w:r w:rsidRPr="0050174D">
        <w:rPr>
          <w:rFonts w:eastAsia="Times New Roman" w:cstheme="minorHAnsi"/>
          <w:color w:val="FF0000"/>
          <w:szCs w:val="24"/>
          <w:lang w:val="cy-GB" w:eastAsia="en-GB"/>
        </w:rPr>
        <w:t>]</w:t>
      </w:r>
    </w:p>
    <w:p w14:paraId="4DCEEE94" w14:textId="16A394C3" w:rsidR="0050174D" w:rsidRDefault="0050174D">
      <w:pPr>
        <w:rPr>
          <w:rFonts w:eastAsia="Times New Roman" w:cstheme="minorHAnsi"/>
          <w:color w:val="FF0000"/>
          <w:szCs w:val="24"/>
          <w:lang w:eastAsia="en-GB"/>
        </w:rPr>
      </w:pPr>
      <w:r>
        <w:rPr>
          <w:rFonts w:eastAsia="Times New Roman" w:cstheme="minorHAnsi"/>
          <w:color w:val="FF0000"/>
          <w:szCs w:val="24"/>
          <w:lang w:eastAsia="en-GB"/>
        </w:rPr>
        <w:br w:type="page"/>
      </w:r>
    </w:p>
    <w:bookmarkEnd w:id="0"/>
    <w:p w14:paraId="28906ACA" w14:textId="77777777" w:rsidR="0050174D" w:rsidRDefault="0050174D" w:rsidP="0050174D">
      <w:pPr>
        <w:jc w:val="righ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lastRenderedPageBreak/>
        <w:t>Date</w:t>
      </w:r>
    </w:p>
    <w:p w14:paraId="475D9648" w14:textId="77777777" w:rsidR="0050174D" w:rsidRDefault="0050174D" w:rsidP="0050174D">
      <w:pPr>
        <w:rPr>
          <w:rFonts w:cstheme="minorHAnsi"/>
          <w:b/>
          <w:szCs w:val="24"/>
        </w:rPr>
      </w:pPr>
      <w:r w:rsidRPr="007F7636">
        <w:rPr>
          <w:rFonts w:cstheme="minorHAnsi"/>
          <w:b/>
          <w:szCs w:val="24"/>
        </w:rPr>
        <w:t xml:space="preserve">Dear </w:t>
      </w:r>
      <w:r>
        <w:rPr>
          <w:rFonts w:cstheme="minorHAnsi"/>
          <w:b/>
          <w:szCs w:val="24"/>
        </w:rPr>
        <w:t>AM</w:t>
      </w:r>
    </w:p>
    <w:p w14:paraId="6C5B2C42" w14:textId="77777777" w:rsidR="0050174D" w:rsidRDefault="0050174D" w:rsidP="0050174D">
      <w:pPr>
        <w:rPr>
          <w:rFonts w:cstheme="minorHAnsi"/>
          <w:szCs w:val="24"/>
        </w:rPr>
      </w:pPr>
      <w:r w:rsidRPr="007F7636">
        <w:rPr>
          <w:rFonts w:cstheme="minorHAnsi"/>
          <w:szCs w:val="24"/>
        </w:rPr>
        <w:t>I live in your constituency</w:t>
      </w:r>
      <w:r>
        <w:rPr>
          <w:rFonts w:cstheme="minorHAnsi"/>
          <w:szCs w:val="24"/>
        </w:rPr>
        <w:t xml:space="preserve"> at </w:t>
      </w:r>
      <w:r w:rsidRPr="00537E02">
        <w:rPr>
          <w:rFonts w:cstheme="minorHAnsi"/>
          <w:color w:val="FF0000"/>
          <w:szCs w:val="24"/>
        </w:rPr>
        <w:t xml:space="preserve">[INSERT ADDRESS] </w:t>
      </w:r>
      <w:r>
        <w:rPr>
          <w:rFonts w:cstheme="minorHAnsi"/>
          <w:szCs w:val="24"/>
        </w:rPr>
        <w:t>and I am a social worker.</w:t>
      </w:r>
    </w:p>
    <w:p w14:paraId="00BDD398" w14:textId="77777777" w:rsidR="0050174D" w:rsidRDefault="0050174D" w:rsidP="0050174D">
      <w:pPr>
        <w:rPr>
          <w:rFonts w:cstheme="minorHAnsi"/>
          <w:szCs w:val="24"/>
        </w:rPr>
      </w:pPr>
      <w:r w:rsidRPr="007F7636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s you may know w</w:t>
      </w:r>
      <w:r w:rsidRPr="007F7636">
        <w:rPr>
          <w:rFonts w:cstheme="minorHAnsi"/>
          <w:szCs w:val="24"/>
        </w:rPr>
        <w:t xml:space="preserve">orkplace stress is the biggest cause of long-term sickness absence in the public sector across the UK. It can cause physical and psychological ill health, with the overall cost to the economy reaching approximately £800 per employee per year. </w:t>
      </w:r>
    </w:p>
    <w:p w14:paraId="0D6B2C30" w14:textId="77777777" w:rsidR="0050174D" w:rsidRPr="0068206E" w:rsidRDefault="0050174D" w:rsidP="0050174D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Research undertaken by </w:t>
      </w:r>
      <w:r w:rsidRPr="007F7636">
        <w:rPr>
          <w:rFonts w:cstheme="minorHAnsi"/>
          <w:szCs w:val="24"/>
        </w:rPr>
        <w:t>British Association of Social Workers</w:t>
      </w:r>
      <w:r>
        <w:rPr>
          <w:rFonts w:cstheme="minorHAnsi"/>
          <w:szCs w:val="24"/>
        </w:rPr>
        <w:t xml:space="preserve"> (BASW)</w:t>
      </w:r>
      <w:r w:rsidRPr="007F7636">
        <w:rPr>
          <w:rFonts w:cstheme="minorHAnsi"/>
          <w:szCs w:val="24"/>
        </w:rPr>
        <w:t xml:space="preserve"> the Social Workers Union</w:t>
      </w:r>
      <w:r>
        <w:rPr>
          <w:rFonts w:cstheme="minorHAnsi"/>
          <w:szCs w:val="24"/>
        </w:rPr>
        <w:t xml:space="preserve"> (SWU)</w:t>
      </w:r>
      <w:r w:rsidRPr="007F7636">
        <w:rPr>
          <w:rFonts w:cstheme="minorHAnsi"/>
          <w:szCs w:val="24"/>
        </w:rPr>
        <w:t xml:space="preserve"> and Bath Spa University</w:t>
      </w:r>
      <w:r>
        <w:rPr>
          <w:rFonts w:cstheme="minorHAnsi"/>
          <w:szCs w:val="24"/>
        </w:rPr>
        <w:t xml:space="preserve"> (August 2018) has </w:t>
      </w:r>
      <w:r w:rsidRPr="00537E02">
        <w:rPr>
          <w:rFonts w:cstheme="minorHAnsi"/>
          <w:szCs w:val="24"/>
        </w:rPr>
        <w:t>found that</w:t>
      </w:r>
      <w:r w:rsidRPr="0068206E">
        <w:rPr>
          <w:rFonts w:cstheme="minorHAnsi"/>
          <w:szCs w:val="24"/>
        </w:rPr>
        <w:t xml:space="preserve"> social workers are strongly engaged in their work and want the very best outcomes for service users, but they are hampered by poor working conditions and a lack of resources.</w:t>
      </w:r>
      <w:r>
        <w:rPr>
          <w:rFonts w:cstheme="minorHAnsi"/>
          <w:szCs w:val="24"/>
        </w:rPr>
        <w:t xml:space="preserve">  Some key findings are: -</w:t>
      </w:r>
    </w:p>
    <w:p w14:paraId="638AE93B" w14:textId="77777777" w:rsidR="0050174D" w:rsidRPr="0068206E" w:rsidRDefault="0050174D" w:rsidP="0050174D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</w:t>
      </w:r>
      <w:r w:rsidRPr="0068206E">
        <w:rPr>
          <w:rFonts w:cstheme="minorHAnsi"/>
          <w:szCs w:val="24"/>
        </w:rPr>
        <w:t xml:space="preserve">ompared to the UK average, working conditions were </w:t>
      </w:r>
      <w:r w:rsidRPr="0068206E">
        <w:rPr>
          <w:rFonts w:cstheme="minorHAnsi"/>
          <w:b/>
          <w:szCs w:val="24"/>
        </w:rPr>
        <w:t>worse than 90%-95%</w:t>
      </w:r>
      <w:r w:rsidRPr="0068206E">
        <w:rPr>
          <w:rFonts w:cstheme="minorHAnsi"/>
          <w:szCs w:val="24"/>
        </w:rPr>
        <w:t xml:space="preserve"> of other employees in both public and private sector occupations</w:t>
      </w:r>
      <w:r>
        <w:rPr>
          <w:rFonts w:cstheme="minorHAnsi"/>
          <w:szCs w:val="24"/>
        </w:rPr>
        <w:t>,</w:t>
      </w:r>
    </w:p>
    <w:p w14:paraId="63225FD3" w14:textId="77777777" w:rsidR="0050174D" w:rsidRDefault="0050174D" w:rsidP="0050174D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537E02">
        <w:rPr>
          <w:rFonts w:cstheme="minorHAnsi"/>
          <w:szCs w:val="24"/>
        </w:rPr>
        <w:t xml:space="preserve">ocial workers worked an average of </w:t>
      </w:r>
      <w:r w:rsidRPr="00537E02">
        <w:rPr>
          <w:rFonts w:cstheme="minorHAnsi"/>
          <w:b/>
          <w:szCs w:val="24"/>
        </w:rPr>
        <w:t xml:space="preserve">11 hours per week </w:t>
      </w:r>
      <w:r w:rsidRPr="00537E02">
        <w:rPr>
          <w:rFonts w:cstheme="minorHAnsi"/>
          <w:szCs w:val="24"/>
        </w:rPr>
        <w:t>more than they are contracted to</w:t>
      </w:r>
      <w:r>
        <w:rPr>
          <w:rFonts w:cstheme="minorHAnsi"/>
          <w:szCs w:val="24"/>
        </w:rPr>
        <w:t xml:space="preserve">, </w:t>
      </w:r>
      <w:r w:rsidRPr="00537E02">
        <w:rPr>
          <w:rFonts w:cstheme="minorHAnsi"/>
          <w:szCs w:val="24"/>
        </w:rPr>
        <w:t>with levels of stress and wellbeing also much greater than the UK average</w:t>
      </w:r>
      <w:r>
        <w:rPr>
          <w:rFonts w:cstheme="minorHAnsi"/>
          <w:szCs w:val="24"/>
        </w:rPr>
        <w:t>,</w:t>
      </w:r>
    </w:p>
    <w:p w14:paraId="38C30CA7" w14:textId="77777777" w:rsidR="0050174D" w:rsidRDefault="0050174D" w:rsidP="0050174D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537E02">
        <w:rPr>
          <w:rFonts w:cstheme="minorHAnsi"/>
          <w:b/>
          <w:szCs w:val="24"/>
        </w:rPr>
        <w:t>Nearly half</w:t>
      </w:r>
      <w:r w:rsidRPr="00537E02">
        <w:rPr>
          <w:rFonts w:cstheme="minorHAnsi"/>
          <w:szCs w:val="24"/>
        </w:rPr>
        <w:t xml:space="preserve"> of all social workers are also dissatisfied in their jobs, </w:t>
      </w:r>
    </w:p>
    <w:p w14:paraId="2DC924D5" w14:textId="77777777" w:rsidR="0050174D" w:rsidRDefault="0050174D" w:rsidP="0050174D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b/>
          <w:szCs w:val="24"/>
        </w:rPr>
        <w:t>T</w:t>
      </w:r>
      <w:r w:rsidRPr="00537E02">
        <w:rPr>
          <w:rFonts w:cstheme="minorHAnsi"/>
          <w:b/>
          <w:szCs w:val="24"/>
        </w:rPr>
        <w:t>wo thirds</w:t>
      </w:r>
      <w:r w:rsidRPr="00537E02">
        <w:rPr>
          <w:rFonts w:cstheme="minorHAnsi"/>
          <w:szCs w:val="24"/>
        </w:rPr>
        <w:t xml:space="preserve"> have attended work while ill at least twice in the last year</w:t>
      </w:r>
      <w:r>
        <w:rPr>
          <w:rFonts w:cstheme="minorHAnsi"/>
          <w:szCs w:val="24"/>
        </w:rPr>
        <w:t>,</w:t>
      </w:r>
    </w:p>
    <w:p w14:paraId="1896C1C5" w14:textId="77777777" w:rsidR="0050174D" w:rsidRDefault="0050174D" w:rsidP="0050174D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 w:rsidRPr="00537E02">
        <w:rPr>
          <w:rFonts w:cstheme="minorHAnsi"/>
          <w:b/>
          <w:szCs w:val="24"/>
        </w:rPr>
        <w:t>6 in 10</w:t>
      </w:r>
      <w:r w:rsidRPr="00537E02">
        <w:rPr>
          <w:rFonts w:cstheme="minorHAnsi"/>
          <w:szCs w:val="24"/>
        </w:rPr>
        <w:t xml:space="preserve"> are looking to leave their job in an average of 15 months</w:t>
      </w:r>
      <w:r>
        <w:rPr>
          <w:rFonts w:cstheme="minorHAnsi"/>
          <w:szCs w:val="24"/>
        </w:rPr>
        <w:t>.</w:t>
      </w:r>
    </w:p>
    <w:p w14:paraId="6A94537E" w14:textId="77777777" w:rsidR="0050174D" w:rsidRPr="00537E02" w:rsidRDefault="0050174D" w:rsidP="0050174D">
      <w:pPr>
        <w:rPr>
          <w:rFonts w:cstheme="minorHAnsi"/>
          <w:szCs w:val="24"/>
        </w:rPr>
      </w:pPr>
      <w:r w:rsidRPr="00537E02">
        <w:rPr>
          <w:rFonts w:eastAsia="Times New Roman" w:cstheme="minorHAnsi"/>
          <w:color w:val="222222"/>
          <w:szCs w:val="24"/>
          <w:lang w:eastAsia="en-GB"/>
        </w:rPr>
        <w:t xml:space="preserve">It takes up to </w:t>
      </w:r>
      <w:r>
        <w:rPr>
          <w:rFonts w:eastAsia="Times New Roman" w:cstheme="minorHAnsi"/>
          <w:color w:val="222222"/>
          <w:szCs w:val="24"/>
          <w:lang w:eastAsia="en-GB"/>
        </w:rPr>
        <w:t xml:space="preserve">three </w:t>
      </w:r>
      <w:r w:rsidRPr="00537E02">
        <w:rPr>
          <w:rFonts w:eastAsia="Times New Roman" w:cstheme="minorHAnsi"/>
          <w:color w:val="222222"/>
          <w:szCs w:val="24"/>
          <w:lang w:eastAsia="en-GB"/>
        </w:rPr>
        <w:t xml:space="preserve">years to qualify as a social worker and high attrition rates will increase reliance on </w:t>
      </w:r>
      <w:r>
        <w:rPr>
          <w:rFonts w:eastAsia="Times New Roman" w:cstheme="minorHAnsi"/>
          <w:color w:val="222222"/>
          <w:szCs w:val="24"/>
          <w:lang w:eastAsia="en-GB"/>
        </w:rPr>
        <w:t>agency</w:t>
      </w:r>
      <w:r w:rsidRPr="00537E02">
        <w:rPr>
          <w:rFonts w:eastAsia="Times New Roman" w:cstheme="minorHAnsi"/>
          <w:color w:val="222222"/>
          <w:szCs w:val="24"/>
          <w:lang w:eastAsia="en-GB"/>
        </w:rPr>
        <w:t xml:space="preserve"> workers, which in turn will increase the cost</w:t>
      </w:r>
      <w:r>
        <w:rPr>
          <w:rFonts w:cstheme="minorHAnsi"/>
          <w:szCs w:val="24"/>
        </w:rPr>
        <w:t>.</w:t>
      </w:r>
    </w:p>
    <w:p w14:paraId="5753FA10" w14:textId="77777777" w:rsidR="0050174D" w:rsidRPr="00CD65D9" w:rsidRDefault="0050174D" w:rsidP="0050174D">
      <w:pPr>
        <w:pStyle w:val="BASWemdashbulletpoin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65D9">
        <w:rPr>
          <w:rFonts w:asciiTheme="minorHAnsi" w:hAnsiTheme="minorHAnsi" w:cstheme="minorHAnsi"/>
          <w:b/>
          <w:sz w:val="24"/>
          <w:szCs w:val="24"/>
        </w:rPr>
        <w:t>I would welcome an opportunity to meet with you and talk about the work that I do, perhaps at one of your surgeries.  My contact details are on this email.</w:t>
      </w:r>
    </w:p>
    <w:p w14:paraId="4BAD2A3A" w14:textId="77777777" w:rsidR="0050174D" w:rsidRDefault="0050174D" w:rsidP="0050174D">
      <w:pPr>
        <w:pStyle w:val="BASWemdashbulletpoin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39DAEC" w14:textId="77777777" w:rsidR="0050174D" w:rsidRDefault="0050174D" w:rsidP="0050174D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 xml:space="preserve">More information is available at </w:t>
      </w:r>
      <w:hyperlink r:id="rId9" w:history="1">
        <w:r w:rsidRPr="00BA4190">
          <w:rPr>
            <w:rStyle w:val="Hyperlink"/>
            <w:rFonts w:eastAsia="Times New Roman" w:cstheme="minorHAnsi"/>
            <w:szCs w:val="24"/>
            <w:lang w:eastAsia="en-GB"/>
          </w:rPr>
          <w:t>www.BASW.co.uk/working-conditions</w:t>
        </w:r>
      </w:hyperlink>
    </w:p>
    <w:p w14:paraId="3F906022" w14:textId="77777777" w:rsidR="0050174D" w:rsidRDefault="0050174D" w:rsidP="0050174D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</w:p>
    <w:p w14:paraId="20C4CE5F" w14:textId="77777777" w:rsidR="0050174D" w:rsidRDefault="0050174D" w:rsidP="0050174D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>I look forward to hearing from you soon</w:t>
      </w:r>
    </w:p>
    <w:p w14:paraId="392DDA12" w14:textId="77777777" w:rsidR="0050174D" w:rsidRDefault="0050174D" w:rsidP="0050174D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</w:p>
    <w:p w14:paraId="2F13A9ED" w14:textId="77777777" w:rsidR="0050174D" w:rsidRDefault="0050174D" w:rsidP="0050174D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>Best wishes,</w:t>
      </w:r>
    </w:p>
    <w:p w14:paraId="206AA438" w14:textId="77777777" w:rsidR="0050174D" w:rsidRDefault="0050174D" w:rsidP="0050174D">
      <w:pPr>
        <w:shd w:val="clear" w:color="auto" w:fill="FFFFFF"/>
        <w:spacing w:after="0"/>
        <w:rPr>
          <w:rFonts w:eastAsia="Times New Roman" w:cstheme="minorHAnsi"/>
          <w:color w:val="222222"/>
          <w:szCs w:val="24"/>
          <w:lang w:eastAsia="en-GB"/>
        </w:rPr>
      </w:pPr>
    </w:p>
    <w:p w14:paraId="362AB7E2" w14:textId="77777777" w:rsidR="0050174D" w:rsidRPr="00446130" w:rsidRDefault="0050174D" w:rsidP="0050174D">
      <w:pPr>
        <w:shd w:val="clear" w:color="auto" w:fill="FFFFFF"/>
        <w:spacing w:after="0"/>
        <w:rPr>
          <w:rFonts w:cstheme="minorHAnsi"/>
          <w:color w:val="FF0000"/>
          <w:szCs w:val="24"/>
        </w:rPr>
      </w:pPr>
      <w:r w:rsidRPr="00446130">
        <w:rPr>
          <w:rFonts w:eastAsia="Times New Roman" w:cstheme="minorHAnsi"/>
          <w:color w:val="FF0000"/>
          <w:szCs w:val="24"/>
          <w:lang w:eastAsia="en-GB"/>
        </w:rPr>
        <w:t>[INSERT NAME]</w:t>
      </w:r>
    </w:p>
    <w:p w14:paraId="1C8EAD05" w14:textId="77777777" w:rsidR="0050174D" w:rsidRPr="00446130" w:rsidRDefault="0050174D" w:rsidP="0031306F">
      <w:pPr>
        <w:shd w:val="clear" w:color="auto" w:fill="FFFFFF"/>
        <w:spacing w:after="0"/>
        <w:rPr>
          <w:rFonts w:cstheme="minorHAnsi"/>
          <w:color w:val="FF0000"/>
          <w:szCs w:val="24"/>
        </w:rPr>
      </w:pPr>
    </w:p>
    <w:sectPr w:rsidR="0050174D" w:rsidRPr="00446130" w:rsidSect="00EB414C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1B956" w14:textId="77777777" w:rsidR="00C05156" w:rsidRDefault="00C05156" w:rsidP="006D6140">
      <w:pPr>
        <w:spacing w:after="0" w:line="240" w:lineRule="auto"/>
      </w:pPr>
      <w:r>
        <w:separator/>
      </w:r>
    </w:p>
  </w:endnote>
  <w:endnote w:type="continuationSeparator" w:id="0">
    <w:p w14:paraId="709D1D6B" w14:textId="77777777" w:rsidR="00C05156" w:rsidRDefault="00C05156" w:rsidP="006D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4E0CC" w14:textId="77777777" w:rsidR="00C05156" w:rsidRDefault="00C05156" w:rsidP="006D6140">
      <w:pPr>
        <w:spacing w:after="0" w:line="240" w:lineRule="auto"/>
      </w:pPr>
      <w:r>
        <w:separator/>
      </w:r>
    </w:p>
  </w:footnote>
  <w:footnote w:type="continuationSeparator" w:id="0">
    <w:p w14:paraId="19240638" w14:textId="77777777" w:rsidR="00C05156" w:rsidRDefault="00C05156" w:rsidP="006D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283"/>
    <w:multiLevelType w:val="hybridMultilevel"/>
    <w:tmpl w:val="3406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4F7B"/>
    <w:multiLevelType w:val="hybridMultilevel"/>
    <w:tmpl w:val="D73CD7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55E51"/>
    <w:multiLevelType w:val="hybridMultilevel"/>
    <w:tmpl w:val="118A1EFE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19503792"/>
    <w:multiLevelType w:val="hybridMultilevel"/>
    <w:tmpl w:val="175A3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D26628"/>
    <w:multiLevelType w:val="multilevel"/>
    <w:tmpl w:val="AD3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A32A1"/>
    <w:multiLevelType w:val="hybridMultilevel"/>
    <w:tmpl w:val="D6AADEB6"/>
    <w:lvl w:ilvl="0" w:tplc="A44698D6">
      <w:start w:val="2"/>
      <w:numFmt w:val="bullet"/>
      <w:pStyle w:val="BASWemdashbulletpoint"/>
      <w:lvlText w:val="-"/>
      <w:lvlJc w:val="left"/>
      <w:pPr>
        <w:ind w:left="144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>
    <w:nsid w:val="26653BF0"/>
    <w:multiLevelType w:val="hybridMultilevel"/>
    <w:tmpl w:val="2A2A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FB2"/>
    <w:multiLevelType w:val="multilevel"/>
    <w:tmpl w:val="AD3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2626C"/>
    <w:multiLevelType w:val="hybridMultilevel"/>
    <w:tmpl w:val="34CE1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5251"/>
    <w:multiLevelType w:val="multilevel"/>
    <w:tmpl w:val="84D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73B82"/>
    <w:multiLevelType w:val="multilevel"/>
    <w:tmpl w:val="4434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71E30"/>
    <w:multiLevelType w:val="hybridMultilevel"/>
    <w:tmpl w:val="B17A0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60895"/>
    <w:multiLevelType w:val="hybridMultilevel"/>
    <w:tmpl w:val="9FC6D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D5CF4"/>
    <w:multiLevelType w:val="hybridMultilevel"/>
    <w:tmpl w:val="9108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76488"/>
    <w:multiLevelType w:val="hybridMultilevel"/>
    <w:tmpl w:val="1094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60FE8"/>
    <w:multiLevelType w:val="hybridMultilevel"/>
    <w:tmpl w:val="34CE1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46699"/>
    <w:multiLevelType w:val="hybridMultilevel"/>
    <w:tmpl w:val="501E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15209"/>
    <w:multiLevelType w:val="hybridMultilevel"/>
    <w:tmpl w:val="34D09E86"/>
    <w:lvl w:ilvl="0" w:tplc="A0A45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05E1B"/>
    <w:multiLevelType w:val="multilevel"/>
    <w:tmpl w:val="027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31EB9"/>
    <w:multiLevelType w:val="multilevel"/>
    <w:tmpl w:val="AF8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E6479"/>
    <w:multiLevelType w:val="hybridMultilevel"/>
    <w:tmpl w:val="5EA2F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577EA"/>
    <w:multiLevelType w:val="multilevel"/>
    <w:tmpl w:val="3CA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12167"/>
    <w:multiLevelType w:val="hybridMultilevel"/>
    <w:tmpl w:val="3502F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2280E"/>
    <w:multiLevelType w:val="hybridMultilevel"/>
    <w:tmpl w:val="90CEA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14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9"/>
  </w:num>
  <w:num w:numId="10">
    <w:abstractNumId w:val="18"/>
  </w:num>
  <w:num w:numId="11">
    <w:abstractNumId w:val="9"/>
  </w:num>
  <w:num w:numId="12">
    <w:abstractNumId w:val="21"/>
  </w:num>
  <w:num w:numId="13">
    <w:abstractNumId w:val="5"/>
  </w:num>
  <w:num w:numId="14">
    <w:abstractNumId w:val="5"/>
  </w:num>
  <w:num w:numId="15">
    <w:abstractNumId w:val="16"/>
  </w:num>
  <w:num w:numId="16">
    <w:abstractNumId w:val="17"/>
  </w:num>
  <w:num w:numId="17">
    <w:abstractNumId w:val="3"/>
  </w:num>
  <w:num w:numId="18">
    <w:abstractNumId w:val="0"/>
  </w:num>
  <w:num w:numId="19">
    <w:abstractNumId w:val="12"/>
  </w:num>
  <w:num w:numId="20">
    <w:abstractNumId w:val="23"/>
  </w:num>
  <w:num w:numId="21">
    <w:abstractNumId w:val="13"/>
  </w:num>
  <w:num w:numId="22">
    <w:abstractNumId w:val="15"/>
  </w:num>
  <w:num w:numId="23">
    <w:abstractNumId w:val="1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2A"/>
    <w:rsid w:val="00030871"/>
    <w:rsid w:val="000514DF"/>
    <w:rsid w:val="00051631"/>
    <w:rsid w:val="000D2C20"/>
    <w:rsid w:val="000E6FBB"/>
    <w:rsid w:val="00114F74"/>
    <w:rsid w:val="00176352"/>
    <w:rsid w:val="00177549"/>
    <w:rsid w:val="00186A59"/>
    <w:rsid w:val="001B6FAF"/>
    <w:rsid w:val="001C5298"/>
    <w:rsid w:val="001F22EF"/>
    <w:rsid w:val="0021098B"/>
    <w:rsid w:val="002477CF"/>
    <w:rsid w:val="002A3A71"/>
    <w:rsid w:val="002A55EF"/>
    <w:rsid w:val="002B6609"/>
    <w:rsid w:val="002E221E"/>
    <w:rsid w:val="002F3186"/>
    <w:rsid w:val="0031306F"/>
    <w:rsid w:val="00337192"/>
    <w:rsid w:val="00344418"/>
    <w:rsid w:val="00346580"/>
    <w:rsid w:val="00371268"/>
    <w:rsid w:val="003A750A"/>
    <w:rsid w:val="003F6C53"/>
    <w:rsid w:val="004130F9"/>
    <w:rsid w:val="004341F0"/>
    <w:rsid w:val="00446130"/>
    <w:rsid w:val="00467318"/>
    <w:rsid w:val="00467CF1"/>
    <w:rsid w:val="00472F1B"/>
    <w:rsid w:val="00492083"/>
    <w:rsid w:val="004C292E"/>
    <w:rsid w:val="0050174D"/>
    <w:rsid w:val="005140EE"/>
    <w:rsid w:val="0052212A"/>
    <w:rsid w:val="00532BA2"/>
    <w:rsid w:val="00537E02"/>
    <w:rsid w:val="00553804"/>
    <w:rsid w:val="00560CBF"/>
    <w:rsid w:val="00567650"/>
    <w:rsid w:val="00576583"/>
    <w:rsid w:val="005774DF"/>
    <w:rsid w:val="00591A79"/>
    <w:rsid w:val="00593436"/>
    <w:rsid w:val="005C3C9A"/>
    <w:rsid w:val="005D7CA8"/>
    <w:rsid w:val="005E441F"/>
    <w:rsid w:val="005F5116"/>
    <w:rsid w:val="006409FC"/>
    <w:rsid w:val="00664090"/>
    <w:rsid w:val="0068206E"/>
    <w:rsid w:val="006968C5"/>
    <w:rsid w:val="006D6140"/>
    <w:rsid w:val="007235A1"/>
    <w:rsid w:val="00724002"/>
    <w:rsid w:val="007448A5"/>
    <w:rsid w:val="00752B4A"/>
    <w:rsid w:val="007548F7"/>
    <w:rsid w:val="00787EFF"/>
    <w:rsid w:val="00794F8D"/>
    <w:rsid w:val="007B6EF8"/>
    <w:rsid w:val="007D7B53"/>
    <w:rsid w:val="007F74B7"/>
    <w:rsid w:val="007F7636"/>
    <w:rsid w:val="00807877"/>
    <w:rsid w:val="00920C58"/>
    <w:rsid w:val="00932892"/>
    <w:rsid w:val="00954EF4"/>
    <w:rsid w:val="009761F8"/>
    <w:rsid w:val="009B0F29"/>
    <w:rsid w:val="009B2788"/>
    <w:rsid w:val="009E067B"/>
    <w:rsid w:val="009E06D4"/>
    <w:rsid w:val="00A04579"/>
    <w:rsid w:val="00A8111C"/>
    <w:rsid w:val="00A81422"/>
    <w:rsid w:val="00A87A7F"/>
    <w:rsid w:val="00A94F1B"/>
    <w:rsid w:val="00AC193A"/>
    <w:rsid w:val="00B267AF"/>
    <w:rsid w:val="00B42EA6"/>
    <w:rsid w:val="00B744B5"/>
    <w:rsid w:val="00B86A3F"/>
    <w:rsid w:val="00B955FB"/>
    <w:rsid w:val="00B95B65"/>
    <w:rsid w:val="00BB4669"/>
    <w:rsid w:val="00BE1C57"/>
    <w:rsid w:val="00BF6D6C"/>
    <w:rsid w:val="00C05156"/>
    <w:rsid w:val="00C17A31"/>
    <w:rsid w:val="00C305D8"/>
    <w:rsid w:val="00C33682"/>
    <w:rsid w:val="00CD65D9"/>
    <w:rsid w:val="00D53A2C"/>
    <w:rsid w:val="00D76661"/>
    <w:rsid w:val="00DE5BB5"/>
    <w:rsid w:val="00E00EED"/>
    <w:rsid w:val="00E210A4"/>
    <w:rsid w:val="00E32554"/>
    <w:rsid w:val="00E37839"/>
    <w:rsid w:val="00E6104A"/>
    <w:rsid w:val="00E73EE4"/>
    <w:rsid w:val="00E8487F"/>
    <w:rsid w:val="00EB414C"/>
    <w:rsid w:val="00EC2748"/>
    <w:rsid w:val="00EE44B0"/>
    <w:rsid w:val="00F42B44"/>
    <w:rsid w:val="00F45583"/>
    <w:rsid w:val="00F61B5B"/>
    <w:rsid w:val="00F76A85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5E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8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2A"/>
    <w:pPr>
      <w:ind w:left="720"/>
      <w:contextualSpacing/>
    </w:pPr>
  </w:style>
  <w:style w:type="character" w:customStyle="1" w:styleId="il">
    <w:name w:val="il"/>
    <w:basedOn w:val="DefaultParagraphFont"/>
    <w:rsid w:val="006D6140"/>
  </w:style>
  <w:style w:type="character" w:styleId="Hyperlink">
    <w:name w:val="Hyperlink"/>
    <w:basedOn w:val="DefaultParagraphFont"/>
    <w:uiPriority w:val="99"/>
    <w:unhideWhenUsed/>
    <w:rsid w:val="006D61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D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4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7318"/>
    <w:rPr>
      <w:color w:val="800080" w:themeColor="followedHyperlink"/>
      <w:u w:val="single"/>
    </w:rPr>
  </w:style>
  <w:style w:type="paragraph" w:customStyle="1" w:styleId="BASWemdashbulletpoint">
    <w:name w:val="BASW em dash bullet point"/>
    <w:basedOn w:val="Normal"/>
    <w:qFormat/>
    <w:rsid w:val="009E067B"/>
    <w:pPr>
      <w:numPr>
        <w:numId w:val="13"/>
      </w:numPr>
      <w:spacing w:after="0" w:line="280" w:lineRule="exact"/>
      <w:ind w:left="0" w:right="1152" w:hanging="173"/>
      <w:contextualSpacing/>
      <w:jc w:val="both"/>
    </w:pPr>
    <w:rPr>
      <w:rFonts w:ascii="Arial" w:eastAsiaTheme="minorEastAsia" w:hAnsi="Arial" w:cs="Arial"/>
      <w:color w:val="000000" w:themeColor="text1"/>
      <w:sz w:val="2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6409FC"/>
    <w:pPr>
      <w:widowControl w:val="0"/>
      <w:autoSpaceDE w:val="0"/>
      <w:autoSpaceDN w:val="0"/>
      <w:spacing w:after="0" w:line="240" w:lineRule="auto"/>
    </w:pPr>
    <w:rPr>
      <w:rFonts w:ascii="Museo Sans" w:eastAsia="Museo Sans" w:hAnsi="Museo Sans" w:cs="Museo Sans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09FC"/>
    <w:rPr>
      <w:rFonts w:ascii="Museo Sans" w:eastAsia="Museo Sans" w:hAnsi="Museo Sans" w:cs="Museo Sans"/>
      <w:sz w:val="24"/>
      <w:szCs w:val="24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6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661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E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8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2A"/>
    <w:pPr>
      <w:ind w:left="720"/>
      <w:contextualSpacing/>
    </w:pPr>
  </w:style>
  <w:style w:type="character" w:customStyle="1" w:styleId="il">
    <w:name w:val="il"/>
    <w:basedOn w:val="DefaultParagraphFont"/>
    <w:rsid w:val="006D6140"/>
  </w:style>
  <w:style w:type="character" w:styleId="Hyperlink">
    <w:name w:val="Hyperlink"/>
    <w:basedOn w:val="DefaultParagraphFont"/>
    <w:uiPriority w:val="99"/>
    <w:unhideWhenUsed/>
    <w:rsid w:val="006D61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D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4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7318"/>
    <w:rPr>
      <w:color w:val="800080" w:themeColor="followedHyperlink"/>
      <w:u w:val="single"/>
    </w:rPr>
  </w:style>
  <w:style w:type="paragraph" w:customStyle="1" w:styleId="BASWemdashbulletpoint">
    <w:name w:val="BASW em dash bullet point"/>
    <w:basedOn w:val="Normal"/>
    <w:qFormat/>
    <w:rsid w:val="009E067B"/>
    <w:pPr>
      <w:numPr>
        <w:numId w:val="13"/>
      </w:numPr>
      <w:spacing w:after="0" w:line="280" w:lineRule="exact"/>
      <w:ind w:left="0" w:right="1152" w:hanging="173"/>
      <w:contextualSpacing/>
      <w:jc w:val="both"/>
    </w:pPr>
    <w:rPr>
      <w:rFonts w:ascii="Arial" w:eastAsiaTheme="minorEastAsia" w:hAnsi="Arial" w:cs="Arial"/>
      <w:color w:val="000000" w:themeColor="text1"/>
      <w:sz w:val="2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6409FC"/>
    <w:pPr>
      <w:widowControl w:val="0"/>
      <w:autoSpaceDE w:val="0"/>
      <w:autoSpaceDN w:val="0"/>
      <w:spacing w:after="0" w:line="240" w:lineRule="auto"/>
    </w:pPr>
    <w:rPr>
      <w:rFonts w:ascii="Museo Sans" w:eastAsia="Museo Sans" w:hAnsi="Museo Sans" w:cs="Museo Sans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09FC"/>
    <w:rPr>
      <w:rFonts w:ascii="Museo Sans" w:eastAsia="Museo Sans" w:hAnsi="Museo Sans" w:cs="Museo Sans"/>
      <w:sz w:val="24"/>
      <w:szCs w:val="24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6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661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SW.co.uk/working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26E9-7793-472E-A53C-4881C4BB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Platts</dc:creator>
  <cp:lastModifiedBy>IPW</cp:lastModifiedBy>
  <cp:revision>2</cp:revision>
  <cp:lastPrinted>2017-09-07T13:20:00Z</cp:lastPrinted>
  <dcterms:created xsi:type="dcterms:W3CDTF">2018-11-21T12:57:00Z</dcterms:created>
  <dcterms:modified xsi:type="dcterms:W3CDTF">2018-11-21T12:57:00Z</dcterms:modified>
</cp:coreProperties>
</file>