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8655" w14:textId="57004EFF" w:rsidR="0071487F" w:rsidRDefault="0071487F">
      <w:pPr>
        <w:spacing w:before="0" w:after="160" w:line="259" w:lineRule="auto"/>
        <w:rPr>
          <w:rFonts w:ascii="Acumin Pro" w:eastAsiaTheme="majorEastAsia" w:hAnsi="Acumin Pro" w:cstheme="majorBidi"/>
          <w:color w:val="FF66CC"/>
          <w:sz w:val="32"/>
          <w:szCs w:val="32"/>
        </w:rPr>
      </w:pPr>
      <w:r>
        <w:rPr>
          <w:rFonts w:ascii="Acumin Pro" w:eastAsiaTheme="majorEastAsia" w:hAnsi="Acumin Pro" w:cstheme="majorBidi"/>
          <w:noProof/>
          <w:color w:val="FF66CC"/>
          <w:sz w:val="32"/>
          <w:szCs w:val="32"/>
        </w:rPr>
        <w:drawing>
          <wp:anchor distT="0" distB="0" distL="114300" distR="114300" simplePos="0" relativeHeight="251658240" behindDoc="0" locked="0" layoutInCell="1" allowOverlap="1" wp14:anchorId="41E37A7B" wp14:editId="6D7F4577">
            <wp:simplePos x="0" y="0"/>
            <wp:positionH relativeFrom="page">
              <wp:align>left</wp:align>
            </wp:positionH>
            <wp:positionV relativeFrom="page">
              <wp:align>top</wp:align>
            </wp:positionV>
            <wp:extent cx="7556400" cy="1069200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cf-front-cover-exp-social-worker.png"/>
                    <pic:cNvPicPr/>
                  </pic:nvPicPr>
                  <pic:blipFill>
                    <a:blip r:embed="rId7">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r>
        <w:rPr>
          <w:color w:val="FF66CC"/>
        </w:rPr>
        <w:br w:type="page"/>
      </w:r>
    </w:p>
    <w:p w14:paraId="3B591FDA" w14:textId="47E852DB" w:rsidR="00AD2125" w:rsidRDefault="00AD2125" w:rsidP="00AD2125">
      <w:pPr>
        <w:pStyle w:val="Heading1"/>
        <w:rPr>
          <w:color w:val="FF66CC"/>
        </w:rPr>
      </w:pPr>
      <w:r w:rsidRPr="009A7BFC">
        <w:rPr>
          <w:color w:val="FF66CC"/>
        </w:rPr>
        <w:lastRenderedPageBreak/>
        <w:t>1.</w:t>
      </w:r>
      <w:r>
        <w:rPr>
          <w:color w:val="FF66CC"/>
        </w:rPr>
        <w:t xml:space="preserve"> </w:t>
      </w:r>
      <w:r w:rsidRPr="009A7BFC">
        <w:rPr>
          <w:color w:val="FF66CC"/>
        </w:rPr>
        <w:t>PROFESSIONALISM - Identify and behave as a professional social worker, committed to professional development</w:t>
      </w:r>
    </w:p>
    <w:p w14:paraId="17791822" w14:textId="2AE5740C" w:rsidR="009A7BFC" w:rsidRPr="00CA4F7E" w:rsidRDefault="009A7BFC" w:rsidP="009A7BFC">
      <w:pPr>
        <w:rPr>
          <w:szCs w:val="28"/>
        </w:rPr>
      </w:pPr>
      <w:r w:rsidRPr="00CA4F7E">
        <w:rPr>
          <w:szCs w:val="28"/>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3C207ECB" w14:textId="5B78D5D1" w:rsidR="009A7BFC" w:rsidRPr="00CA4F7E" w:rsidRDefault="009A7BFC" w:rsidP="009A7BFC">
      <w:pPr>
        <w:rPr>
          <w:szCs w:val="28"/>
        </w:rPr>
      </w:pPr>
      <w:r w:rsidRPr="00CA4F7E">
        <w:rPr>
          <w:szCs w:val="28"/>
        </w:rPr>
        <w:t>I…</w:t>
      </w:r>
    </w:p>
    <w:p w14:paraId="1780E833" w14:textId="7949DF69" w:rsidR="0013771C" w:rsidRPr="0013771C" w:rsidRDefault="0013771C" w:rsidP="0013771C">
      <w:pPr>
        <w:pStyle w:val="ListParagraph"/>
        <w:numPr>
          <w:ilvl w:val="0"/>
          <w:numId w:val="4"/>
        </w:numPr>
        <w:ind w:left="511" w:hanging="227"/>
        <w:contextualSpacing w:val="0"/>
        <w:rPr>
          <w:szCs w:val="28"/>
        </w:rPr>
      </w:pPr>
      <w:r w:rsidRPr="0013771C">
        <w:rPr>
          <w:szCs w:val="28"/>
        </w:rPr>
        <w:t>am able to meet the requirements of the professional regulator</w:t>
      </w:r>
    </w:p>
    <w:p w14:paraId="47589AE8"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aim to be a role model for social work, set expectations for others and contribute to the public face of the organisation and/or profession</w:t>
      </w:r>
    </w:p>
    <w:p w14:paraId="2D3BA0D5"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apply in practice and promote my understanding of social work as an international profession with a global definition supporting my professional identity, ethics and practice with diverse communities in England</w:t>
      </w:r>
    </w:p>
    <w:p w14:paraId="6395CA18"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expect and seek supervision that covers practice, organisational, leadership and management aspects of role, applying critical reflection throughout</w:t>
      </w:r>
    </w:p>
    <w:p w14:paraId="0476D5D6"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model and help others to demonstrate professionalism and excellent practice</w:t>
      </w:r>
    </w:p>
    <w:p w14:paraId="5DF6216C"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model and help others with effective workload management skills</w:t>
      </w:r>
    </w:p>
    <w:p w14:paraId="466D0C4B" w14:textId="77777777" w:rsidR="0013771C" w:rsidRPr="0013771C" w:rsidRDefault="0013771C" w:rsidP="0013771C">
      <w:pPr>
        <w:pStyle w:val="ListParagraph"/>
        <w:numPr>
          <w:ilvl w:val="0"/>
          <w:numId w:val="4"/>
        </w:numPr>
        <w:ind w:left="511" w:hanging="227"/>
        <w:contextualSpacing w:val="0"/>
        <w:rPr>
          <w:szCs w:val="28"/>
        </w:rPr>
      </w:pPr>
      <w:r w:rsidRPr="0013771C">
        <w:rPr>
          <w:szCs w:val="28"/>
        </w:rPr>
        <w:t>model and help others to maintain professional/personal boundaries and skilled use of self</w:t>
      </w:r>
    </w:p>
    <w:p w14:paraId="607D6DD7" w14:textId="6B971AE4" w:rsidR="0013771C" w:rsidRPr="0013771C" w:rsidRDefault="0013771C" w:rsidP="0013771C">
      <w:pPr>
        <w:pStyle w:val="ListParagraph"/>
        <w:numPr>
          <w:ilvl w:val="0"/>
          <w:numId w:val="4"/>
        </w:numPr>
        <w:ind w:left="511" w:hanging="227"/>
        <w:contextualSpacing w:val="0"/>
        <w:rPr>
          <w:szCs w:val="28"/>
        </w:rPr>
      </w:pPr>
      <w:r w:rsidRPr="0013771C">
        <w:rPr>
          <w:szCs w:val="28"/>
        </w:rPr>
        <w:t>aware of my own professional limitations and knowledge gaps and seek to continuously develop across all domains of the PCF</w:t>
      </w:r>
    </w:p>
    <w:p w14:paraId="46EBADB7" w14:textId="63833E4E" w:rsidR="00253DDC" w:rsidRDefault="0013771C" w:rsidP="0013771C">
      <w:pPr>
        <w:pStyle w:val="ListParagraph"/>
        <w:numPr>
          <w:ilvl w:val="0"/>
          <w:numId w:val="4"/>
        </w:numPr>
        <w:ind w:left="511" w:hanging="227"/>
        <w:contextualSpacing w:val="0"/>
        <w:rPr>
          <w:szCs w:val="28"/>
        </w:rPr>
      </w:pPr>
      <w:r w:rsidRPr="0013771C">
        <w:rPr>
          <w:szCs w:val="28"/>
        </w:rPr>
        <w:t>establish a network of internal and external colleagues from whom to seek advice and expertise</w:t>
      </w:r>
    </w:p>
    <w:p w14:paraId="3CFA33FE" w14:textId="77777777" w:rsidR="00253DDC" w:rsidRDefault="00253DDC">
      <w:pPr>
        <w:spacing w:before="0" w:after="160" w:line="259" w:lineRule="auto"/>
        <w:rPr>
          <w:szCs w:val="28"/>
        </w:rPr>
      </w:pPr>
      <w:r>
        <w:rPr>
          <w:szCs w:val="28"/>
        </w:rPr>
        <w:br w:type="page"/>
      </w:r>
    </w:p>
    <w:p w14:paraId="5A7432CD" w14:textId="7DB942A5" w:rsidR="0013771C" w:rsidRPr="0013771C" w:rsidRDefault="0013771C" w:rsidP="0013771C">
      <w:pPr>
        <w:pStyle w:val="ListParagraph"/>
        <w:numPr>
          <w:ilvl w:val="0"/>
          <w:numId w:val="4"/>
        </w:numPr>
        <w:ind w:left="511" w:hanging="227"/>
        <w:contextualSpacing w:val="0"/>
        <w:rPr>
          <w:szCs w:val="28"/>
        </w:rPr>
      </w:pPr>
      <w:r w:rsidRPr="0013771C">
        <w:rPr>
          <w:szCs w:val="28"/>
        </w:rPr>
        <w:lastRenderedPageBreak/>
        <w:t>contribute to creating and sustaining a learning environment for self, team and colleagues within and beyond social work. I may undertake Practice Educator training (see also capability 9)</w:t>
      </w:r>
    </w:p>
    <w:p w14:paraId="36CDBCD6" w14:textId="2426243C" w:rsidR="0013771C" w:rsidRPr="0013771C" w:rsidRDefault="0013771C" w:rsidP="0013771C">
      <w:pPr>
        <w:pStyle w:val="ListParagraph"/>
        <w:numPr>
          <w:ilvl w:val="0"/>
          <w:numId w:val="4"/>
        </w:numPr>
        <w:ind w:left="511" w:hanging="227"/>
        <w:contextualSpacing w:val="0"/>
        <w:rPr>
          <w:szCs w:val="28"/>
        </w:rPr>
      </w:pPr>
      <w:r w:rsidRPr="0013771C">
        <w:rPr>
          <w:szCs w:val="28"/>
        </w:rPr>
        <w:t>recognise and seek ways to promote wellbeing and self-care for team and colleagues</w:t>
      </w:r>
    </w:p>
    <w:p w14:paraId="0DD239D5" w14:textId="5C8EC136" w:rsidR="0013771C" w:rsidRPr="0013771C" w:rsidRDefault="0013771C" w:rsidP="0013771C">
      <w:pPr>
        <w:pStyle w:val="ListParagraph"/>
        <w:numPr>
          <w:ilvl w:val="0"/>
          <w:numId w:val="4"/>
        </w:numPr>
        <w:ind w:left="511" w:hanging="227"/>
        <w:contextualSpacing w:val="0"/>
        <w:rPr>
          <w:szCs w:val="28"/>
        </w:rPr>
      </w:pPr>
      <w:r w:rsidRPr="0013771C">
        <w:rPr>
          <w:szCs w:val="28"/>
        </w:rPr>
        <w:t>promote up</w:t>
      </w:r>
      <w:r w:rsidR="00BC186B">
        <w:rPr>
          <w:szCs w:val="28"/>
        </w:rPr>
        <w:t>-</w:t>
      </w:r>
      <w:r w:rsidRPr="0013771C">
        <w:rPr>
          <w:szCs w:val="28"/>
        </w:rPr>
        <w:t>to</w:t>
      </w:r>
      <w:r w:rsidR="00BC186B">
        <w:rPr>
          <w:szCs w:val="28"/>
        </w:rPr>
        <w:t>-</w:t>
      </w:r>
      <w:r w:rsidRPr="0013771C">
        <w:rPr>
          <w:szCs w:val="28"/>
        </w:rPr>
        <w:t>date standards of excellent practice, identifying and helping resolve poor practice and promoting continuous improvement.</w:t>
      </w:r>
    </w:p>
    <w:p w14:paraId="12C812E8" w14:textId="6C7CF0CA" w:rsidR="00CA4F7E" w:rsidRPr="00C51F2C" w:rsidRDefault="0013771C" w:rsidP="0013771C">
      <w:pPr>
        <w:pStyle w:val="ListParagraph"/>
        <w:numPr>
          <w:ilvl w:val="0"/>
          <w:numId w:val="4"/>
        </w:numPr>
        <w:ind w:left="511" w:hanging="227"/>
        <w:contextualSpacing w:val="0"/>
        <w:rPr>
          <w:szCs w:val="28"/>
        </w:rPr>
      </w:pPr>
      <w:r w:rsidRPr="0013771C">
        <w:rPr>
          <w:szCs w:val="28"/>
        </w:rPr>
        <w:t>understand my accountabilities and the dilemmas that can arise in complex contexts. I ensure the welfare, experience and outcomes of people using services are at the heart of my practice and decisions</w:t>
      </w:r>
      <w:r>
        <w:rPr>
          <w:szCs w:val="28"/>
        </w:rPr>
        <w:t>.</w:t>
      </w:r>
      <w:r w:rsidR="00CA4F7E" w:rsidRPr="00C51F2C">
        <w:rPr>
          <w:szCs w:val="28"/>
        </w:rPr>
        <w:br w:type="page"/>
      </w:r>
    </w:p>
    <w:p w14:paraId="5ADB1FDB" w14:textId="7B8B29B3" w:rsidR="00AD2125" w:rsidRPr="00CA4F7E" w:rsidRDefault="00AD2125" w:rsidP="00F400E7">
      <w:pPr>
        <w:pStyle w:val="Heading1"/>
        <w:spacing w:before="120" w:after="120"/>
        <w:rPr>
          <w:color w:val="FF0000"/>
        </w:rPr>
      </w:pPr>
      <w:r w:rsidRPr="00CA4F7E">
        <w:rPr>
          <w:color w:val="FF0000"/>
        </w:rPr>
        <w:lastRenderedPageBreak/>
        <w:t>2. VALUES AND ETHICS - Apply social work ethical principles and value to guide professional practices</w:t>
      </w:r>
    </w:p>
    <w:p w14:paraId="037BF3E3" w14:textId="2ED4B568" w:rsidR="00CA4F7E" w:rsidRDefault="00CA4F7E" w:rsidP="00F400E7">
      <w:r>
        <w:t xml:space="preserve">Social workers have an obligation to conduct themselves and make decisions in accordance with our </w:t>
      </w:r>
      <w:hyperlink r:id="rId8" w:history="1">
        <w:r w:rsidRPr="00F45683">
          <w:rPr>
            <w:rStyle w:val="Hyperlink"/>
          </w:rPr>
          <w:t>Code of Ethics</w:t>
        </w:r>
      </w:hyperlink>
      <w:r>
        <w:t>. This includes working in partnership with people who use our services. We promote human rights and social justice. We develop and maintain our understanding of the value base of our profession throughout our career, its ethical standards and relevant law.</w:t>
      </w:r>
    </w:p>
    <w:p w14:paraId="7274FD01" w14:textId="3DA51359" w:rsidR="00CA4F7E" w:rsidRDefault="00CA4F7E" w:rsidP="00F400E7">
      <w:r>
        <w:t>I…</w:t>
      </w:r>
    </w:p>
    <w:p w14:paraId="1F0B8EA9" w14:textId="691D83C3" w:rsidR="0013771C" w:rsidRDefault="0013771C" w:rsidP="00CD31A6">
      <w:pPr>
        <w:pStyle w:val="ListParagraph"/>
        <w:numPr>
          <w:ilvl w:val="0"/>
          <w:numId w:val="5"/>
        </w:numPr>
        <w:ind w:left="714" w:hanging="357"/>
        <w:contextualSpacing w:val="0"/>
      </w:pPr>
      <w:r>
        <w:t xml:space="preserve">demonstrate confident and critical application of professional ethical principles (using the </w:t>
      </w:r>
      <w:hyperlink r:id="rId9" w:history="1">
        <w:r w:rsidRPr="0013771C">
          <w:rPr>
            <w:rStyle w:val="Hyperlink"/>
          </w:rPr>
          <w:t>Code of Ethics</w:t>
        </w:r>
      </w:hyperlink>
      <w:r>
        <w:t>) to decision-making and practice, supporting others to do so using a legal and human rights framework</w:t>
      </w:r>
    </w:p>
    <w:p w14:paraId="196CA3EB" w14:textId="77777777" w:rsidR="0013771C" w:rsidRDefault="0013771C" w:rsidP="00CD31A6">
      <w:pPr>
        <w:pStyle w:val="ListParagraph"/>
        <w:numPr>
          <w:ilvl w:val="0"/>
          <w:numId w:val="5"/>
        </w:numPr>
        <w:ind w:left="714" w:hanging="357"/>
        <w:contextualSpacing w:val="0"/>
      </w:pPr>
      <w:r>
        <w:t>model and support others to reflect on and manage the influence and impact of own values on professional practice and the skilled use of self</w:t>
      </w:r>
    </w:p>
    <w:p w14:paraId="77D91C86" w14:textId="77777777" w:rsidR="0013771C" w:rsidRDefault="0013771C" w:rsidP="00CD31A6">
      <w:pPr>
        <w:pStyle w:val="ListParagraph"/>
        <w:numPr>
          <w:ilvl w:val="0"/>
          <w:numId w:val="5"/>
        </w:numPr>
        <w:ind w:left="714" w:hanging="357"/>
        <w:contextualSpacing w:val="0"/>
      </w:pPr>
      <w:r>
        <w:t>provide guidance and support to analyse, reflect on and work with ethical dilemmas</w:t>
      </w:r>
    </w:p>
    <w:p w14:paraId="5F283CAF" w14:textId="08FB003F" w:rsidR="0013771C" w:rsidRDefault="0013771C" w:rsidP="00CD31A6">
      <w:pPr>
        <w:pStyle w:val="ListParagraph"/>
        <w:numPr>
          <w:ilvl w:val="0"/>
          <w:numId w:val="5"/>
        </w:numPr>
        <w:ind w:left="714" w:hanging="357"/>
        <w:contextualSpacing w:val="0"/>
      </w:pPr>
      <w:r>
        <w:t>ensure my practice is underpinned by commitment to working in partnership with people who use services, carers, families, communities and networks, wherever possible. I negotiate and establish boundaries to underpin such partnership, using transparency and honesty</w:t>
      </w:r>
    </w:p>
    <w:p w14:paraId="25ACF718" w14:textId="20452620" w:rsidR="0013771C" w:rsidRDefault="0013771C" w:rsidP="00CD31A6">
      <w:pPr>
        <w:pStyle w:val="ListParagraph"/>
        <w:numPr>
          <w:ilvl w:val="0"/>
          <w:numId w:val="5"/>
        </w:numPr>
        <w:ind w:left="714" w:hanging="357"/>
        <w:contextualSpacing w:val="0"/>
      </w:pPr>
      <w:r>
        <w:t>promote service user and carer participation in developing service delivery</w:t>
      </w:r>
    </w:p>
    <w:p w14:paraId="620D3BF2" w14:textId="2CA3AE4B" w:rsidR="00162F05" w:rsidRDefault="0013771C" w:rsidP="00162F05">
      <w:pPr>
        <w:pStyle w:val="ListParagraph"/>
        <w:numPr>
          <w:ilvl w:val="0"/>
          <w:numId w:val="5"/>
        </w:numPr>
        <w:ind w:left="714" w:hanging="357"/>
        <w:contextualSpacing w:val="0"/>
      </w:pPr>
      <w:r>
        <w:t>promote and advance</w:t>
      </w:r>
      <w:r w:rsidR="00064A0E">
        <w:t>,</w:t>
      </w:r>
      <w:r>
        <w:t xml:space="preserve"> wherever possible</w:t>
      </w:r>
      <w:r w:rsidR="00064A0E">
        <w:t>,</w:t>
      </w:r>
      <w:r>
        <w:t xml:space="preserve"> </w:t>
      </w:r>
      <w:r w:rsidR="00064A0E">
        <w:t xml:space="preserve">an </w:t>
      </w:r>
      <w:r>
        <w:t>individual's right to autonomy and self-determination, providing support, guidance and challenge to others to promote human and citizenship rights and entitlements</w:t>
      </w:r>
    </w:p>
    <w:p w14:paraId="63C0D9F4" w14:textId="49D07B53" w:rsidR="00CA4F7E" w:rsidRDefault="0013771C" w:rsidP="00162F05">
      <w:pPr>
        <w:pStyle w:val="ListParagraph"/>
        <w:numPr>
          <w:ilvl w:val="0"/>
          <w:numId w:val="5"/>
        </w:numPr>
        <w:ind w:left="714" w:hanging="357"/>
        <w:contextualSpacing w:val="0"/>
      </w:pPr>
      <w:r>
        <w:t>demonstrate skills in the sensitive exploration of issues of confidentiality, privacy and information-sharing in complex or risky situations, offering support and guidance to colleagues in managing such dilemmas</w:t>
      </w:r>
      <w:r w:rsidR="008214D7">
        <w:t>.</w:t>
      </w:r>
      <w:r w:rsidR="004F1867">
        <w:br w:type="page"/>
      </w:r>
    </w:p>
    <w:p w14:paraId="6C20BC2F" w14:textId="35DD8764" w:rsidR="00AD2125" w:rsidRPr="004F1867" w:rsidRDefault="00AD2125" w:rsidP="00F400E7">
      <w:pPr>
        <w:pStyle w:val="Heading1"/>
        <w:spacing w:before="120" w:after="120"/>
        <w:rPr>
          <w:color w:val="FF6600"/>
        </w:rPr>
      </w:pPr>
      <w:r w:rsidRPr="004F1867">
        <w:rPr>
          <w:color w:val="FF6600"/>
        </w:rPr>
        <w:lastRenderedPageBreak/>
        <w:t>3. DIVERSITY AND EQUALITY - Recognise diversity and apply anti- discriminatory and anti-oppressive principles in practice</w:t>
      </w:r>
    </w:p>
    <w:p w14:paraId="4EFC820F" w14:textId="608CF096" w:rsidR="004F1867" w:rsidRDefault="004F1867" w:rsidP="00F400E7">
      <w: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 </w:t>
      </w:r>
    </w:p>
    <w:p w14:paraId="5BFD1AF1" w14:textId="1D29BCAD" w:rsidR="004F1867" w:rsidRDefault="004F1867" w:rsidP="00F400E7">
      <w:r>
        <w:t>I…</w:t>
      </w:r>
    </w:p>
    <w:p w14:paraId="590D1577" w14:textId="694CFBEF" w:rsidR="00CD31A6" w:rsidRDefault="00CD31A6" w:rsidP="00CD31A6">
      <w:pPr>
        <w:pStyle w:val="ListParagraph"/>
        <w:numPr>
          <w:ilvl w:val="0"/>
          <w:numId w:val="6"/>
        </w:numPr>
        <w:ind w:left="714" w:hanging="357"/>
        <w:contextualSpacing w:val="0"/>
      </w:pPr>
      <w:r>
        <w:t>inform, guide and model good practice in the application of understanding of identity, diversity and equality to practice; identifying and taking up issues when principles and legal requirements are contravened in my organisation or work setting</w:t>
      </w:r>
    </w:p>
    <w:p w14:paraId="65FD5FE1" w14:textId="1E62466B" w:rsidR="00CD31A6" w:rsidRDefault="00CD31A6" w:rsidP="00CD31A6">
      <w:pPr>
        <w:pStyle w:val="ListParagraph"/>
        <w:numPr>
          <w:ilvl w:val="0"/>
          <w:numId w:val="6"/>
        </w:numPr>
        <w:ind w:left="714" w:hanging="357"/>
        <w:contextualSpacing w:val="0"/>
      </w:pPr>
      <w:r>
        <w:t>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w:t>
      </w:r>
    </w:p>
    <w:p w14:paraId="763997E1" w14:textId="012B6E41" w:rsidR="004F1867" w:rsidRDefault="00CD31A6" w:rsidP="00CD31A6">
      <w:pPr>
        <w:pStyle w:val="ListParagraph"/>
        <w:numPr>
          <w:ilvl w:val="0"/>
          <w:numId w:val="6"/>
        </w:numPr>
        <w:ind w:left="714" w:hanging="357"/>
        <w:contextualSpacing w:val="0"/>
      </w:pPr>
      <w:r>
        <w:t>demonstrate and model the effective and positive use of power and authority, whilst recognising and providing guidance to others to avoid oppressive practice.</w:t>
      </w:r>
      <w:r w:rsidR="004F1867">
        <w:br w:type="page"/>
      </w:r>
    </w:p>
    <w:p w14:paraId="3BE37A2F" w14:textId="0E9FC752" w:rsidR="00AD2125" w:rsidRPr="004F1867" w:rsidRDefault="00AD2125" w:rsidP="00AD2125">
      <w:pPr>
        <w:pStyle w:val="Heading1"/>
        <w:rPr>
          <w:color w:val="FFCC00"/>
        </w:rPr>
      </w:pPr>
      <w:r w:rsidRPr="004F1867">
        <w:rPr>
          <w:color w:val="FFCC00"/>
        </w:rPr>
        <w:lastRenderedPageBreak/>
        <w:t xml:space="preserve">4. RIGHTS, JUSTICE AND ECONOMIC WELLBEING - Advance human rights and promote social justice and economic wellbeing </w:t>
      </w:r>
    </w:p>
    <w:p w14:paraId="079F40AD" w14:textId="022AA9E5" w:rsidR="004F1867" w:rsidRDefault="004F1867" w:rsidP="004F1867">
      <w: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p>
    <w:p w14:paraId="4F436604" w14:textId="38038D4F" w:rsidR="004F1867" w:rsidRDefault="004F1867" w:rsidP="004F1867">
      <w:r>
        <w:t>I…</w:t>
      </w:r>
    </w:p>
    <w:p w14:paraId="54EE65B3" w14:textId="4F5B47F8" w:rsidR="00CD31A6" w:rsidRDefault="00CD31A6" w:rsidP="00CD31A6">
      <w:pPr>
        <w:pStyle w:val="ListParagraph"/>
        <w:numPr>
          <w:ilvl w:val="0"/>
          <w:numId w:val="7"/>
        </w:numPr>
        <w:ind w:left="714" w:hanging="357"/>
        <w:contextualSpacing w:val="0"/>
      </w:pPr>
      <w:r>
        <w:t>provide guidance and challenge to others about applying the principles of social justice, social inclusion and equality to decision-making</w:t>
      </w:r>
    </w:p>
    <w:p w14:paraId="58C0705F" w14:textId="1C6041CE" w:rsidR="00CD31A6" w:rsidRDefault="00CD31A6" w:rsidP="00CD31A6">
      <w:pPr>
        <w:pStyle w:val="ListParagraph"/>
        <w:numPr>
          <w:ilvl w:val="0"/>
          <w:numId w:val="7"/>
        </w:numPr>
        <w:ind w:left="714" w:hanging="357"/>
        <w:contextualSpacing w:val="0"/>
      </w:pPr>
      <w:r>
        <w:t>demonstrate ability to interpret and use current legislation and guidance to protect and/or advance people’s rights and entitlements, balancing use of different legislation to achieve the best outcomes; support colleagues (both inside and outside the organisation) to do so</w:t>
      </w:r>
    </w:p>
    <w:p w14:paraId="69A3DF60" w14:textId="77777777" w:rsidR="00CD31A6" w:rsidRDefault="00CD31A6" w:rsidP="00CD31A6">
      <w:pPr>
        <w:pStyle w:val="ListParagraph"/>
        <w:numPr>
          <w:ilvl w:val="0"/>
          <w:numId w:val="7"/>
        </w:numPr>
        <w:ind w:left="714" w:hanging="357"/>
        <w:contextualSpacing w:val="0"/>
      </w:pPr>
      <w:r>
        <w:t>am able to communicate legislative issues to other professionals and agencies</w:t>
      </w:r>
    </w:p>
    <w:p w14:paraId="4EBD512C" w14:textId="0CBD7890" w:rsidR="00CD31A6" w:rsidRDefault="00CD31A6" w:rsidP="00CD31A6">
      <w:pPr>
        <w:pStyle w:val="ListParagraph"/>
        <w:numPr>
          <w:ilvl w:val="0"/>
          <w:numId w:val="7"/>
        </w:numPr>
        <w:ind w:left="714" w:hanging="357"/>
        <w:contextualSpacing w:val="0"/>
      </w:pPr>
      <w:r>
        <w:t>model best practice in applying human and civil rights, providing support to others and challeng</w:t>
      </w:r>
      <w:r w:rsidR="00DF626F">
        <w:t>ing</w:t>
      </w:r>
      <w:r>
        <w:t xml:space="preserve"> where required</w:t>
      </w:r>
    </w:p>
    <w:p w14:paraId="4FDFE305" w14:textId="778F9989" w:rsidR="00CD31A6" w:rsidRDefault="00CD31A6" w:rsidP="00CD31A6">
      <w:pPr>
        <w:pStyle w:val="ListParagraph"/>
        <w:numPr>
          <w:ilvl w:val="0"/>
          <w:numId w:val="7"/>
        </w:numPr>
        <w:ind w:left="714" w:hanging="357"/>
        <w:contextualSpacing w:val="0"/>
      </w:pPr>
      <w:r>
        <w:t>support others to enable individuals to access opportunities that may enhance their economic status (eg education, work, housing, health services and welfare benefits)</w:t>
      </w:r>
    </w:p>
    <w:p w14:paraId="5B150F15" w14:textId="33C94C9C" w:rsidR="00CD31A6" w:rsidRDefault="00CD31A6" w:rsidP="00CD31A6">
      <w:pPr>
        <w:pStyle w:val="ListParagraph"/>
        <w:numPr>
          <w:ilvl w:val="0"/>
          <w:numId w:val="7"/>
        </w:numPr>
        <w:ind w:left="714" w:hanging="357"/>
        <w:contextualSpacing w:val="0"/>
      </w:pPr>
      <w:r>
        <w:t>promote access to independent advocacy, ensuring best practice and critical review, and contribute to the evaluation of independent advocacy</w:t>
      </w:r>
    </w:p>
    <w:p w14:paraId="37D65243" w14:textId="77777777" w:rsidR="00CD31A6" w:rsidRDefault="00CD31A6">
      <w:pPr>
        <w:spacing w:before="0" w:after="160" w:line="259" w:lineRule="auto"/>
      </w:pPr>
      <w:r>
        <w:br w:type="page"/>
      </w:r>
    </w:p>
    <w:p w14:paraId="199E34F1" w14:textId="2D3171F1" w:rsidR="004F1867" w:rsidRDefault="00CD31A6" w:rsidP="00CD31A6">
      <w:pPr>
        <w:pStyle w:val="ListParagraph"/>
        <w:numPr>
          <w:ilvl w:val="0"/>
          <w:numId w:val="7"/>
        </w:numPr>
        <w:ind w:left="714" w:hanging="357"/>
        <w:contextualSpacing w:val="0"/>
      </w:pPr>
      <w:r>
        <w:lastRenderedPageBreak/>
        <w:t xml:space="preserve">promote, and guide colleagues to support strengths, agency, hope and self- determination in people using services, carers, families and communities. </w:t>
      </w:r>
      <w:r w:rsidR="0017317A">
        <w:t>I s</w:t>
      </w:r>
      <w:r>
        <w:t>upport them in raising their own challenges and finding solutions to inequality, social injustice and rights violations.</w:t>
      </w:r>
      <w:r w:rsidR="004F1867">
        <w:br w:type="page"/>
      </w:r>
    </w:p>
    <w:p w14:paraId="7AD4CF59" w14:textId="13C9625C" w:rsidR="00AD2125" w:rsidRDefault="00AD2125" w:rsidP="00AD2125">
      <w:pPr>
        <w:pStyle w:val="Heading1"/>
        <w:rPr>
          <w:color w:val="76923B"/>
        </w:rPr>
      </w:pPr>
      <w:r w:rsidRPr="004F1867">
        <w:rPr>
          <w:color w:val="76923B"/>
        </w:rPr>
        <w:lastRenderedPageBreak/>
        <w:t>5. KNOWLEDGE – Develop and apply relevant knowledge from social work practice and research, social sciences, law, other professional and relevant fields, and from the experience of people who use services</w:t>
      </w:r>
    </w:p>
    <w:p w14:paraId="56D9EC38" w14:textId="29C42FB0" w:rsidR="004F1867" w:rsidRDefault="004F1867" w:rsidP="004F1867">
      <w:r>
        <w:t xml:space="preserve">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 </w:t>
      </w:r>
    </w:p>
    <w:p w14:paraId="769E2126" w14:textId="30A89D69" w:rsidR="004F1867" w:rsidRDefault="004F1867" w:rsidP="004F1867">
      <w:r>
        <w:t>I…</w:t>
      </w:r>
    </w:p>
    <w:p w14:paraId="7E3ED811" w14:textId="1EFCBE5E" w:rsidR="00CD31A6" w:rsidRDefault="00CD31A6" w:rsidP="00CD31A6">
      <w:pPr>
        <w:pStyle w:val="ListParagraph"/>
        <w:numPr>
          <w:ilvl w:val="0"/>
          <w:numId w:val="8"/>
        </w:numPr>
        <w:ind w:left="714" w:hanging="357"/>
        <w:contextualSpacing w:val="0"/>
      </w:pPr>
      <w:r>
        <w:t>develop knowledge in one or more specialist areas of my practice. I continue to expand and consolidate my knowledge to inform connections between my specialisms and other settings or fields of practice</w:t>
      </w:r>
    </w:p>
    <w:p w14:paraId="4BF40042" w14:textId="77777777" w:rsidR="00CD31A6" w:rsidRDefault="00CD31A6" w:rsidP="00CD31A6">
      <w:pPr>
        <w:pStyle w:val="ListParagraph"/>
        <w:numPr>
          <w:ilvl w:val="0"/>
          <w:numId w:val="8"/>
        </w:numPr>
        <w:ind w:left="714" w:hanging="357"/>
        <w:contextualSpacing w:val="0"/>
      </w:pPr>
      <w:r>
        <w:t>demonstrate knowledge and application of appropriate legal and policy frameworks and guidance that inform and mandate social work practice. Apply legal reasoning, using professional legal expertise and advice appropriately, recognising where scope for professional judgement exists</w:t>
      </w:r>
    </w:p>
    <w:p w14:paraId="6ABAB605" w14:textId="77777777" w:rsidR="00CD31A6" w:rsidRDefault="00CD31A6" w:rsidP="00CD31A6">
      <w:pPr>
        <w:pStyle w:val="ListParagraph"/>
        <w:numPr>
          <w:ilvl w:val="0"/>
          <w:numId w:val="8"/>
        </w:numPr>
        <w:ind w:left="714" w:hanging="357"/>
        <w:contextualSpacing w:val="0"/>
      </w:pPr>
      <w:r>
        <w:t>demonstrate, apply to practice and advise colleagues on a working knowledge of human growth and development throughout the life course</w:t>
      </w:r>
    </w:p>
    <w:p w14:paraId="17E5DA0D" w14:textId="6467EA01" w:rsidR="0031014F" w:rsidRDefault="00CD31A6" w:rsidP="00CD31A6">
      <w:pPr>
        <w:pStyle w:val="ListParagraph"/>
        <w:numPr>
          <w:ilvl w:val="0"/>
          <w:numId w:val="8"/>
        </w:numPr>
        <w:ind w:left="714" w:hanging="357"/>
        <w:contextualSpacing w:val="0"/>
      </w:pPr>
      <w:r>
        <w:t>recognise the short and long-term impact of psychological, socio-economic, environmental and physiological factors on people’s lives, taking into account age and development, and how this informs practice</w:t>
      </w:r>
    </w:p>
    <w:p w14:paraId="018912D7" w14:textId="77777777" w:rsidR="0031014F" w:rsidRDefault="0031014F">
      <w:pPr>
        <w:spacing w:before="0" w:after="160" w:line="259" w:lineRule="auto"/>
      </w:pPr>
      <w:r>
        <w:br w:type="page"/>
      </w:r>
    </w:p>
    <w:p w14:paraId="67EADE57" w14:textId="2FCF237D" w:rsidR="00CD31A6" w:rsidRDefault="00CD31A6" w:rsidP="00CD31A6">
      <w:pPr>
        <w:pStyle w:val="ListParagraph"/>
        <w:numPr>
          <w:ilvl w:val="0"/>
          <w:numId w:val="8"/>
        </w:numPr>
        <w:ind w:left="714" w:hanging="357"/>
        <w:contextualSpacing w:val="0"/>
      </w:pPr>
      <w:r>
        <w:lastRenderedPageBreak/>
        <w:t>understand the value of systemic approaches and how they can be used to work with a person or family in their environment, social context and relationships, and inform my practice and that of others</w:t>
      </w:r>
    </w:p>
    <w:p w14:paraId="3860A398" w14:textId="3329D032" w:rsidR="00CD31A6" w:rsidRDefault="00CD31A6" w:rsidP="00CD31A6">
      <w:pPr>
        <w:pStyle w:val="ListParagraph"/>
        <w:numPr>
          <w:ilvl w:val="0"/>
          <w:numId w:val="8"/>
        </w:numPr>
        <w:ind w:left="714" w:hanging="357"/>
        <w:contextualSpacing w:val="0"/>
      </w:pPr>
      <w:r>
        <w:t>have an advanced understanding of the centrality of relationships for people’s wellbeing and how to apply key concepts of attachment, separation, loss, change and resilience</w:t>
      </w:r>
    </w:p>
    <w:p w14:paraId="6E70DEF3" w14:textId="437AE093" w:rsidR="00CD31A6" w:rsidRDefault="00CD31A6" w:rsidP="00CD31A6">
      <w:pPr>
        <w:pStyle w:val="ListParagraph"/>
        <w:numPr>
          <w:ilvl w:val="0"/>
          <w:numId w:val="8"/>
        </w:numPr>
        <w:ind w:left="714" w:hanging="357"/>
        <w:contextualSpacing w:val="0"/>
      </w:pPr>
      <w:r>
        <w:t>apply my understanding of forms of harm and their impact on peopl</w:t>
      </w:r>
      <w:r w:rsidR="0017317A">
        <w:t>e</w:t>
      </w:r>
      <w:r>
        <w:t xml:space="preserve"> and the implications for practice, drawing on concepts of strength, resilience, vulnerability, risk and resistance</w:t>
      </w:r>
    </w:p>
    <w:p w14:paraId="7B25FD38" w14:textId="0A1DFAAD" w:rsidR="00CD31A6" w:rsidRDefault="00CD31A6" w:rsidP="00CD31A6">
      <w:pPr>
        <w:pStyle w:val="ListParagraph"/>
        <w:numPr>
          <w:ilvl w:val="0"/>
          <w:numId w:val="8"/>
        </w:numPr>
        <w:ind w:left="714" w:hanging="357"/>
        <w:contextualSpacing w:val="0"/>
      </w:pPr>
      <w:r>
        <w:t>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w:t>
      </w:r>
    </w:p>
    <w:p w14:paraId="0A412064" w14:textId="5C064A62" w:rsidR="00CD31A6" w:rsidRDefault="00CD31A6" w:rsidP="00CD31A6">
      <w:pPr>
        <w:pStyle w:val="ListParagraph"/>
        <w:numPr>
          <w:ilvl w:val="0"/>
          <w:numId w:val="8"/>
        </w:numPr>
        <w:ind w:left="714" w:hanging="357"/>
        <w:contextualSpacing w:val="0"/>
      </w:pPr>
      <w:r>
        <w:t>demonstrate and apply a critical understanding of social welfare policy, its evolution, implementation and impact on people, social work, other professions and inter-agency working</w:t>
      </w:r>
    </w:p>
    <w:p w14:paraId="02FD94A6" w14:textId="0875A88B" w:rsidR="00CD31A6" w:rsidRDefault="00CD31A6" w:rsidP="00CD31A6">
      <w:pPr>
        <w:pStyle w:val="ListParagraph"/>
        <w:numPr>
          <w:ilvl w:val="0"/>
          <w:numId w:val="8"/>
        </w:numPr>
        <w:ind w:left="714" w:hanging="357"/>
        <w:contextualSpacing w:val="0"/>
      </w:pPr>
      <w:r>
        <w:t>recognise the contribution and develop application of research and other evidence (eg practice evidence and evidence from experts by experience) to inform and improve my practice</w:t>
      </w:r>
    </w:p>
    <w:p w14:paraId="553C5B3A" w14:textId="77777777" w:rsidR="00CD31A6" w:rsidRDefault="00CD31A6" w:rsidP="00CD31A6">
      <w:pPr>
        <w:pStyle w:val="ListParagraph"/>
        <w:numPr>
          <w:ilvl w:val="0"/>
          <w:numId w:val="8"/>
        </w:numPr>
        <w:ind w:left="714" w:hanging="357"/>
        <w:contextualSpacing w:val="0"/>
      </w:pPr>
      <w:r>
        <w:t>demonstrate a critical understanding of research and evaluation methods</w:t>
      </w:r>
    </w:p>
    <w:p w14:paraId="07849F63" w14:textId="77777777" w:rsidR="00CD31A6" w:rsidRDefault="00CD31A6" w:rsidP="00CD31A6">
      <w:pPr>
        <w:pStyle w:val="ListParagraph"/>
        <w:numPr>
          <w:ilvl w:val="0"/>
          <w:numId w:val="8"/>
        </w:numPr>
        <w:ind w:left="714" w:hanging="357"/>
        <w:contextualSpacing w:val="0"/>
      </w:pPr>
      <w:r>
        <w:t>value and take account of the expertise of service users, carers and professionals and seek their feedback on my practice/role.</w:t>
      </w:r>
    </w:p>
    <w:p w14:paraId="2F29A1B5" w14:textId="2FC4FEB1" w:rsidR="004F1867" w:rsidRDefault="00CD31A6" w:rsidP="00CD31A6">
      <w:pPr>
        <w:pStyle w:val="ListParagraph"/>
        <w:numPr>
          <w:ilvl w:val="0"/>
          <w:numId w:val="8"/>
        </w:numPr>
        <w:ind w:left="714" w:hanging="357"/>
        <w:contextualSpacing w:val="0"/>
      </w:pPr>
      <w:r>
        <w:t>confidently apply knowledge and understanding of the opportunities and risks of new technologies, digital resources, online communications, virtual environments and social media in social work</w:t>
      </w:r>
      <w:r w:rsidR="002F2F45">
        <w:t>.</w:t>
      </w:r>
      <w:r w:rsidR="004F1867">
        <w:br w:type="page"/>
      </w:r>
    </w:p>
    <w:p w14:paraId="59AB322C" w14:textId="38913180" w:rsidR="00AD2125" w:rsidRPr="004F1867" w:rsidRDefault="00AD2125" w:rsidP="00AD2125">
      <w:pPr>
        <w:pStyle w:val="Heading1"/>
        <w:rPr>
          <w:color w:val="00AFEF"/>
        </w:rPr>
      </w:pPr>
      <w:r w:rsidRPr="004F1867">
        <w:rPr>
          <w:color w:val="00AFEF"/>
        </w:rPr>
        <w:lastRenderedPageBreak/>
        <w:t>6. CRITICAL REFLECTION AND ANALYSIS - Apply critical reflection and analysis to inform and provide a rationale for professional decision- making</w:t>
      </w:r>
    </w:p>
    <w:p w14:paraId="6C76CF05" w14:textId="7292603D" w:rsidR="004F1867" w:rsidRDefault="004F1867" w:rsidP="00AD2125">
      <w:pPr>
        <w:tabs>
          <w:tab w:val="right" w:pos="9026"/>
        </w:tabs>
      </w:pPr>
      <w: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 </w:t>
      </w:r>
    </w:p>
    <w:p w14:paraId="0F2C5CD1" w14:textId="493DA8DC" w:rsidR="004F1867" w:rsidRDefault="004F1867" w:rsidP="004F1867">
      <w:r>
        <w:t>I…</w:t>
      </w:r>
    </w:p>
    <w:p w14:paraId="59EE9BAC" w14:textId="257E7D9C" w:rsidR="00396DE3" w:rsidRDefault="00396DE3" w:rsidP="00396DE3">
      <w:pPr>
        <w:pStyle w:val="ListParagraph"/>
        <w:numPr>
          <w:ilvl w:val="0"/>
          <w:numId w:val="8"/>
        </w:numPr>
        <w:ind w:left="714" w:hanging="357"/>
        <w:contextualSpacing w:val="0"/>
      </w:pPr>
      <w:r>
        <w:t>routinely and effectively apply critical reflection and analysis to increasingly complex cases and situations</w:t>
      </w:r>
    </w:p>
    <w:p w14:paraId="31D70D25" w14:textId="4E07D4D3" w:rsidR="00396DE3" w:rsidRDefault="00396DE3" w:rsidP="00396DE3">
      <w:pPr>
        <w:pStyle w:val="ListParagraph"/>
        <w:numPr>
          <w:ilvl w:val="0"/>
          <w:numId w:val="8"/>
        </w:numPr>
        <w:ind w:left="714" w:hanging="357"/>
        <w:contextualSpacing w:val="0"/>
      </w:pPr>
      <w:r>
        <w:t>draw on a wide range of evidence sources to inform decision</w:t>
      </w:r>
      <w:r w:rsidR="00C25685">
        <w:t>-</w:t>
      </w:r>
      <w:r>
        <w:t>making</w:t>
      </w:r>
    </w:p>
    <w:p w14:paraId="2220215B" w14:textId="4A22D211" w:rsidR="00396DE3" w:rsidRDefault="00396DE3" w:rsidP="00396DE3">
      <w:pPr>
        <w:pStyle w:val="ListParagraph"/>
        <w:numPr>
          <w:ilvl w:val="0"/>
          <w:numId w:val="8"/>
        </w:numPr>
        <w:ind w:left="714" w:hanging="357"/>
        <w:contextualSpacing w:val="0"/>
      </w:pPr>
      <w:r>
        <w:t>ensure hypotheses and options are reviewed to inform judgement and decision</w:t>
      </w:r>
      <w:r w:rsidR="00C25685">
        <w:t>-</w:t>
      </w:r>
      <w:r>
        <w:t>making</w:t>
      </w:r>
    </w:p>
    <w:p w14:paraId="06253B39" w14:textId="50DD7C53" w:rsidR="00E60E9D" w:rsidRPr="00E60E9D" w:rsidRDefault="00E60E9D" w:rsidP="00E60E9D">
      <w:pPr>
        <w:pStyle w:val="ListParagraph"/>
        <w:numPr>
          <w:ilvl w:val="0"/>
          <w:numId w:val="8"/>
        </w:numPr>
        <w:ind w:left="714" w:hanging="357"/>
      </w:pPr>
      <w:r w:rsidRPr="00E60E9D">
        <w:t>demonstrate confidence and skills to provide professional opinion to social workers and other professionals</w:t>
      </w:r>
    </w:p>
    <w:p w14:paraId="2067C7D8" w14:textId="53CAFCDD" w:rsidR="004F1867" w:rsidRDefault="00E60E9D" w:rsidP="00E60E9D">
      <w:pPr>
        <w:pStyle w:val="ListParagraph"/>
        <w:numPr>
          <w:ilvl w:val="0"/>
          <w:numId w:val="8"/>
        </w:numPr>
        <w:ind w:left="714" w:hanging="357"/>
        <w:contextualSpacing w:val="0"/>
      </w:pPr>
      <w:r w:rsidRPr="00E60E9D">
        <w:t>apply and encourage in others use of imagination, creativity and curiosity in practice, exploring options to solve dilemmas and problems. I</w:t>
      </w:r>
      <w:r w:rsidR="00C25685">
        <w:t xml:space="preserve"> i</w:t>
      </w:r>
      <w:r w:rsidRPr="00E60E9D">
        <w:t>nvolve people who use services in reflections and creativity wherever possible.</w:t>
      </w:r>
      <w:r w:rsidR="004F1867">
        <w:br w:type="page"/>
      </w:r>
    </w:p>
    <w:p w14:paraId="4C4BF20E" w14:textId="3524D318" w:rsidR="00AD2125" w:rsidRPr="00B9781F" w:rsidRDefault="00AD2125" w:rsidP="00AD2125">
      <w:pPr>
        <w:pStyle w:val="Heading1"/>
        <w:rPr>
          <w:color w:val="001F5F"/>
        </w:rPr>
      </w:pPr>
      <w:r w:rsidRPr="00B9781F">
        <w:rPr>
          <w:color w:val="001F5F"/>
        </w:rPr>
        <w:lastRenderedPageBreak/>
        <w:t>7. SKILLS AND INTERVENTIONS - Use judgement, knowledge and authority to intervene with individuals, families and communities to promote independence, provide support, prevent harm and enable progress</w:t>
      </w:r>
    </w:p>
    <w:p w14:paraId="02759393" w14:textId="77777777" w:rsidR="004F1867" w:rsidRDefault="004F1867" w:rsidP="004F1867">
      <w: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522BB2E3" w14:textId="09B50A18" w:rsidR="004F1867" w:rsidRDefault="004F1867" w:rsidP="004F1867">
      <w:r>
        <w:t>I…</w:t>
      </w:r>
    </w:p>
    <w:p w14:paraId="05AD8F4D" w14:textId="5B5A9DC6" w:rsidR="003E4859" w:rsidRDefault="003E4859" w:rsidP="009B0E3E">
      <w:pPr>
        <w:pStyle w:val="ListParagraph"/>
        <w:numPr>
          <w:ilvl w:val="0"/>
          <w:numId w:val="9"/>
        </w:numPr>
        <w:ind w:left="714" w:hanging="357"/>
        <w:contextualSpacing w:val="0"/>
      </w:pPr>
      <w:r>
        <w:t>communicate skilfully and confidently in complex or high risk situations. I model and help others to develop excellent communication skills in diverse contexts</w:t>
      </w:r>
    </w:p>
    <w:p w14:paraId="6E5F4041" w14:textId="77777777" w:rsidR="003E4859" w:rsidRDefault="003E4859" w:rsidP="009B0E3E">
      <w:pPr>
        <w:pStyle w:val="ListParagraph"/>
        <w:numPr>
          <w:ilvl w:val="0"/>
          <w:numId w:val="9"/>
        </w:numPr>
        <w:ind w:left="714" w:hanging="357"/>
        <w:contextualSpacing w:val="0"/>
      </w:pPr>
      <w:r>
        <w:t>sustain and model engagement with people in fluctuating circumstances and capacities, including where there are negative responses, rejection of help, hostility and risk</w:t>
      </w:r>
    </w:p>
    <w:p w14:paraId="57310229" w14:textId="77261B1F" w:rsidR="003E4859" w:rsidRDefault="003E4859" w:rsidP="009B0E3E">
      <w:pPr>
        <w:pStyle w:val="ListParagraph"/>
        <w:numPr>
          <w:ilvl w:val="0"/>
          <w:numId w:val="9"/>
        </w:numPr>
        <w:ind w:left="714" w:hanging="357"/>
        <w:contextualSpacing w:val="0"/>
      </w:pPr>
      <w:r>
        <w:t xml:space="preserve">be able to gather information quickly and effectively so as to inform </w:t>
      </w:r>
      <w:r w:rsidR="00C25685">
        <w:t>judgement</w:t>
      </w:r>
      <w:r>
        <w:t xml:space="preserve"> for interventions including in crises, and in response to challenge, or in the absence of complete/sufficient information</w:t>
      </w:r>
    </w:p>
    <w:p w14:paraId="0E2CC52D" w14:textId="63C000E3" w:rsidR="003E4859" w:rsidRDefault="003E4859" w:rsidP="009B0E3E">
      <w:pPr>
        <w:pStyle w:val="ListParagraph"/>
        <w:numPr>
          <w:ilvl w:val="0"/>
          <w:numId w:val="9"/>
        </w:numPr>
        <w:ind w:left="714" w:hanging="357"/>
        <w:contextualSpacing w:val="0"/>
      </w:pPr>
      <w:r>
        <w:t xml:space="preserve">use assessment procedures discerningly to inform </w:t>
      </w:r>
      <w:r w:rsidR="00C25685">
        <w:t>judgement</w:t>
      </w:r>
    </w:p>
    <w:p w14:paraId="66950080" w14:textId="77777777" w:rsidR="003E4859" w:rsidRDefault="003E4859" w:rsidP="009B0E3E">
      <w:pPr>
        <w:pStyle w:val="ListParagraph"/>
        <w:numPr>
          <w:ilvl w:val="0"/>
          <w:numId w:val="9"/>
        </w:numPr>
        <w:ind w:left="714" w:hanging="357"/>
        <w:contextualSpacing w:val="0"/>
      </w:pPr>
      <w:r>
        <w:t>maintain and expand a range of frameworks for assessment and intervention</w:t>
      </w:r>
    </w:p>
    <w:p w14:paraId="7D410E54" w14:textId="77777777" w:rsidR="003E4859" w:rsidRDefault="003E4859" w:rsidP="009B0E3E">
      <w:pPr>
        <w:pStyle w:val="ListParagraph"/>
        <w:numPr>
          <w:ilvl w:val="0"/>
          <w:numId w:val="9"/>
        </w:numPr>
        <w:ind w:left="714" w:hanging="357"/>
        <w:contextualSpacing w:val="0"/>
      </w:pPr>
      <w:r>
        <w:t>demonstrate skilled use of a range of frameworks for assessment and intervention</w:t>
      </w:r>
    </w:p>
    <w:p w14:paraId="43CFB8EE" w14:textId="6AE62DBF" w:rsidR="003E4859" w:rsidRDefault="003E4859" w:rsidP="009B0E3E">
      <w:pPr>
        <w:pStyle w:val="ListParagraph"/>
        <w:numPr>
          <w:ilvl w:val="0"/>
          <w:numId w:val="9"/>
        </w:numPr>
        <w:ind w:left="714" w:hanging="357"/>
        <w:contextualSpacing w:val="0"/>
      </w:pPr>
      <w:r>
        <w:t>actively support, initiate and co-produce community groups and networks for the benefit of people using services, carers and families</w:t>
      </w:r>
    </w:p>
    <w:p w14:paraId="12F66B97" w14:textId="6F9C094F" w:rsidR="0031014F" w:rsidRDefault="003E4859" w:rsidP="009B0E3E">
      <w:pPr>
        <w:pStyle w:val="ListParagraph"/>
        <w:numPr>
          <w:ilvl w:val="0"/>
          <w:numId w:val="9"/>
        </w:numPr>
        <w:ind w:left="714" w:hanging="357"/>
        <w:contextualSpacing w:val="0"/>
      </w:pPr>
      <w:r>
        <w:t>support the development of professional groups and networks</w:t>
      </w:r>
    </w:p>
    <w:p w14:paraId="501E0E30" w14:textId="77777777" w:rsidR="0031014F" w:rsidRDefault="0031014F">
      <w:pPr>
        <w:spacing w:before="0" w:after="160" w:line="259" w:lineRule="auto"/>
      </w:pPr>
      <w:r>
        <w:br w:type="page"/>
      </w:r>
    </w:p>
    <w:p w14:paraId="128A2D44" w14:textId="7740FFD8" w:rsidR="003E4859" w:rsidRDefault="003E4859" w:rsidP="009B0E3E">
      <w:pPr>
        <w:pStyle w:val="ListParagraph"/>
        <w:numPr>
          <w:ilvl w:val="0"/>
          <w:numId w:val="9"/>
        </w:numPr>
        <w:ind w:left="714" w:hanging="357"/>
        <w:contextualSpacing w:val="0"/>
      </w:pPr>
      <w:r>
        <w:lastRenderedPageBreak/>
        <w:t>contribute to the development of my organisation’s information strategy and systems</w:t>
      </w:r>
    </w:p>
    <w:p w14:paraId="59F74006" w14:textId="1B547CD1" w:rsidR="003E4859" w:rsidRDefault="003E4859" w:rsidP="009B0E3E">
      <w:pPr>
        <w:pStyle w:val="ListParagraph"/>
        <w:numPr>
          <w:ilvl w:val="0"/>
          <w:numId w:val="9"/>
        </w:numPr>
        <w:ind w:left="714" w:hanging="357"/>
        <w:contextualSpacing w:val="0"/>
      </w:pPr>
      <w:r>
        <w:t>model and help others with appropriate information sharing</w:t>
      </w:r>
    </w:p>
    <w:p w14:paraId="7D601A77" w14:textId="77777777" w:rsidR="003E4859" w:rsidRDefault="003E4859" w:rsidP="009B0E3E">
      <w:pPr>
        <w:pStyle w:val="ListParagraph"/>
        <w:numPr>
          <w:ilvl w:val="0"/>
          <w:numId w:val="9"/>
        </w:numPr>
        <w:ind w:left="714" w:hanging="357"/>
        <w:contextualSpacing w:val="0"/>
      </w:pPr>
      <w:r>
        <w:t>model and help others to manage changing circumstances</w:t>
      </w:r>
    </w:p>
    <w:p w14:paraId="6AE443D5" w14:textId="62A9A657" w:rsidR="003E4859" w:rsidRDefault="003E4859" w:rsidP="009B0E3E">
      <w:pPr>
        <w:pStyle w:val="ListParagraph"/>
        <w:numPr>
          <w:ilvl w:val="0"/>
          <w:numId w:val="9"/>
        </w:numPr>
        <w:ind w:left="714" w:hanging="357"/>
        <w:contextualSpacing w:val="0"/>
      </w:pPr>
      <w:r>
        <w:t>recognise and appropriately manage the authority inherent in your position</w:t>
      </w:r>
    </w:p>
    <w:p w14:paraId="520B4547" w14:textId="57EEFCA6" w:rsidR="003E4859" w:rsidRDefault="003E4859" w:rsidP="009B0E3E">
      <w:pPr>
        <w:pStyle w:val="ListParagraph"/>
        <w:numPr>
          <w:ilvl w:val="0"/>
          <w:numId w:val="9"/>
        </w:numPr>
        <w:ind w:left="714" w:hanging="357"/>
        <w:contextualSpacing w:val="0"/>
      </w:pPr>
      <w:r>
        <w:t>anticipate, assess and manage risk, including in complex cases, and support others to develop risk management skills</w:t>
      </w:r>
    </w:p>
    <w:p w14:paraId="61174B6A" w14:textId="065F53A2" w:rsidR="00B9781F" w:rsidRDefault="003E4859" w:rsidP="009B0E3E">
      <w:pPr>
        <w:pStyle w:val="ListParagraph"/>
        <w:numPr>
          <w:ilvl w:val="0"/>
          <w:numId w:val="9"/>
        </w:numPr>
        <w:ind w:left="714" w:hanging="357"/>
        <w:contextualSpacing w:val="0"/>
      </w:pPr>
      <w:r>
        <w:t>undertake assessment and planning for safeguarding in complex cases, and help others with safeguarding skills.</w:t>
      </w:r>
      <w:r w:rsidR="00B9781F">
        <w:br w:type="page"/>
      </w:r>
    </w:p>
    <w:p w14:paraId="44A0521B" w14:textId="33E9E077" w:rsidR="00AD2125" w:rsidRPr="00B9781F" w:rsidRDefault="00AD2125" w:rsidP="00AD2125">
      <w:pPr>
        <w:pStyle w:val="Heading1"/>
        <w:rPr>
          <w:color w:val="6F2F9F"/>
        </w:rPr>
      </w:pPr>
      <w:r w:rsidRPr="00B9781F">
        <w:rPr>
          <w:color w:val="6F2F9F"/>
        </w:rPr>
        <w:lastRenderedPageBreak/>
        <w:t>8. CONTEXTS AND ORGANISATIONS - Engage with, inform, and adapt to changing organisational contexts, and the social and policy environments that shape practice. Operate effectively within and contribute to the development of organisations and services, including multi-agency and inter-professional settings</w:t>
      </w:r>
    </w:p>
    <w:p w14:paraId="265BA95F" w14:textId="7DBBAE99" w:rsidR="00B9781F" w:rsidRDefault="00B9781F" w:rsidP="00B9781F">
      <w: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377D43BD" w14:textId="140B185E" w:rsidR="00B9781F" w:rsidRDefault="00B9781F" w:rsidP="00B9781F">
      <w:r>
        <w:t>I…</w:t>
      </w:r>
    </w:p>
    <w:p w14:paraId="14C0D24B" w14:textId="0ED4EFA7" w:rsidR="009B0E3E" w:rsidRDefault="009B0E3E" w:rsidP="009B0E3E">
      <w:pPr>
        <w:pStyle w:val="ListParagraph"/>
        <w:numPr>
          <w:ilvl w:val="0"/>
          <w:numId w:val="10"/>
        </w:numPr>
        <w:ind w:left="714" w:hanging="357"/>
        <w:contextualSpacing w:val="0"/>
      </w:pPr>
      <w:r>
        <w:t>keep abreast of changing policy, political and professional contexts at local and national level, and take account of these in practice and my workplace</w:t>
      </w:r>
    </w:p>
    <w:p w14:paraId="445047FC" w14:textId="4589653E" w:rsidR="009B0E3E" w:rsidRDefault="009B0E3E" w:rsidP="009B0E3E">
      <w:pPr>
        <w:pStyle w:val="ListParagraph"/>
        <w:numPr>
          <w:ilvl w:val="0"/>
          <w:numId w:val="10"/>
        </w:numPr>
        <w:ind w:left="714" w:hanging="357"/>
        <w:contextualSpacing w:val="0"/>
      </w:pPr>
      <w:r>
        <w:t>work effectively within my own organisation, and identify and influence relationships between my organisation’s culture and procedures, the demands of practice and wider changes in my context (eg changes in local communities and wider society)</w:t>
      </w:r>
    </w:p>
    <w:p w14:paraId="56E665FD" w14:textId="77777777" w:rsidR="009B0E3E" w:rsidRDefault="009B0E3E" w:rsidP="009B0E3E">
      <w:pPr>
        <w:pStyle w:val="ListParagraph"/>
        <w:numPr>
          <w:ilvl w:val="0"/>
          <w:numId w:val="10"/>
        </w:numPr>
        <w:ind w:left="714" w:hanging="357"/>
        <w:contextualSpacing w:val="0"/>
      </w:pPr>
      <w:r>
        <w:t>work to and explain the relevant legal structures in the organisation, including basic case law; know when and how to access support and appropriate legal advice and consultation</w:t>
      </w:r>
    </w:p>
    <w:p w14:paraId="5FE373C6" w14:textId="77777777" w:rsidR="009B0E3E" w:rsidRDefault="009B0E3E" w:rsidP="009B0E3E">
      <w:pPr>
        <w:pStyle w:val="ListParagraph"/>
        <w:numPr>
          <w:ilvl w:val="0"/>
          <w:numId w:val="10"/>
        </w:numPr>
        <w:ind w:left="714" w:hanging="357"/>
        <w:contextualSpacing w:val="0"/>
      </w:pPr>
      <w:r>
        <w:t>explore, identify and communicate to supervisors, leaders and managers how organisational practice can improve to support better social work practice and citizen outcomes</w:t>
      </w:r>
    </w:p>
    <w:p w14:paraId="33DD5D1B" w14:textId="77777777" w:rsidR="009B0E3E" w:rsidRDefault="009B0E3E" w:rsidP="009B0E3E">
      <w:pPr>
        <w:pStyle w:val="ListParagraph"/>
        <w:numPr>
          <w:ilvl w:val="0"/>
          <w:numId w:val="10"/>
        </w:numPr>
        <w:ind w:left="714" w:hanging="357"/>
        <w:contextualSpacing w:val="0"/>
      </w:pPr>
      <w:r>
        <w:t>keep abreast of changing roles and services in the organisation, recognise, value and engage with other specialist perspectives</w:t>
      </w:r>
    </w:p>
    <w:p w14:paraId="1A24C427" w14:textId="77777777" w:rsidR="009B0E3E" w:rsidRDefault="009B0E3E">
      <w:pPr>
        <w:spacing w:before="0" w:after="160" w:line="259" w:lineRule="auto"/>
      </w:pPr>
      <w:r>
        <w:br w:type="page"/>
      </w:r>
    </w:p>
    <w:p w14:paraId="4E49970B" w14:textId="35201C6B" w:rsidR="009B0E3E" w:rsidRDefault="009B0E3E" w:rsidP="009B0E3E">
      <w:pPr>
        <w:pStyle w:val="ListParagraph"/>
        <w:numPr>
          <w:ilvl w:val="0"/>
          <w:numId w:val="10"/>
        </w:numPr>
        <w:ind w:left="714" w:hanging="357"/>
        <w:contextualSpacing w:val="0"/>
      </w:pPr>
      <w:r>
        <w:lastRenderedPageBreak/>
        <w:t xml:space="preserve">am confident about </w:t>
      </w:r>
      <w:r w:rsidR="00C25685">
        <w:t>my</w:t>
      </w:r>
      <w:r>
        <w:t xml:space="preserve"> role in the team, working positively with others. I draw on and contribute to team working and collaborative support wherever possible and provide social work advice to support colleagues’ practice</w:t>
      </w:r>
    </w:p>
    <w:p w14:paraId="1FCE98AF" w14:textId="70A7CE94" w:rsidR="00B9781F" w:rsidRDefault="009B0E3E" w:rsidP="009B0E3E">
      <w:pPr>
        <w:pStyle w:val="ListParagraph"/>
        <w:numPr>
          <w:ilvl w:val="0"/>
          <w:numId w:val="10"/>
        </w:numPr>
        <w:ind w:left="714" w:hanging="357"/>
        <w:contextualSpacing w:val="0"/>
      </w:pPr>
      <w:r>
        <w:t>take an active role in inter-professional and inter-agency work, building own network and collaborative working.</w:t>
      </w:r>
      <w:r w:rsidR="00B9781F">
        <w:br w:type="page"/>
      </w:r>
    </w:p>
    <w:p w14:paraId="693E91BF" w14:textId="0CC33EA9" w:rsidR="00AD2125" w:rsidRPr="00B9781F" w:rsidRDefault="00AD2125" w:rsidP="00AD2125">
      <w:pPr>
        <w:pStyle w:val="Heading1"/>
        <w:rPr>
          <w:color w:val="FF00FF"/>
        </w:rPr>
      </w:pPr>
      <w:r w:rsidRPr="00B9781F">
        <w:rPr>
          <w:color w:val="FF00FF"/>
        </w:rPr>
        <w:lastRenderedPageBreak/>
        <w:t>9. PROFESSIONAL LEADERSHIP – Promote the profession and good social work practice. Take responsibility for the professional learning and development of others. Develop personal influence and be part of the collective leadership and impact of the profession</w:t>
      </w:r>
    </w:p>
    <w:p w14:paraId="5B178E55" w14:textId="0ADF9BB8" w:rsidR="00B9781F" w:rsidRDefault="008614D8" w:rsidP="00B9781F">
      <w:r w:rsidRPr="008614D8">
        <w:t>We develop and show our leadership, individually and collectively, through promoting social work’s purpose, practices and impact. We achieve this through diverse activities, which may include: advancing practice, supervising, educating others, research, evaluation, using innovation and creativity, writing, using social media positively, being active in professional networks and bodies, contributing to policy and taking formal leadership/management roles. We promote organisational contexts conducive to good practice and learning. We work in partnership with people who use services and stakeholders in developing our leadership and aims for the profession.</w:t>
      </w:r>
    </w:p>
    <w:p w14:paraId="0F0550F9" w14:textId="73D434E3" w:rsidR="00B9781F" w:rsidRDefault="00B9781F" w:rsidP="00B9781F">
      <w:r>
        <w:t>I…</w:t>
      </w:r>
    </w:p>
    <w:p w14:paraId="609F2898" w14:textId="0EA36889" w:rsidR="009B0E3E" w:rsidRDefault="009B0E3E" w:rsidP="009B0E3E">
      <w:pPr>
        <w:pStyle w:val="ListParagraph"/>
        <w:numPr>
          <w:ilvl w:val="0"/>
          <w:numId w:val="10"/>
        </w:numPr>
        <w:ind w:left="714" w:hanging="357"/>
        <w:contextualSpacing w:val="0"/>
      </w:pPr>
      <w:r>
        <w:t xml:space="preserve">contribute to professional and organisational developments in my context, including developing skills to evaluate the value </w:t>
      </w:r>
      <w:r w:rsidR="002433DC">
        <w:t xml:space="preserve">of </w:t>
      </w:r>
      <w:r>
        <w:t>new and existing models and interventions</w:t>
      </w:r>
    </w:p>
    <w:p w14:paraId="54E54335" w14:textId="77777777" w:rsidR="009B0E3E" w:rsidRDefault="009B0E3E" w:rsidP="009B0E3E">
      <w:pPr>
        <w:pStyle w:val="ListParagraph"/>
        <w:numPr>
          <w:ilvl w:val="0"/>
          <w:numId w:val="10"/>
        </w:numPr>
        <w:ind w:left="714" w:hanging="357"/>
        <w:contextualSpacing w:val="0"/>
      </w:pPr>
      <w:r>
        <w:t>promote and develop social work’s purpose, practice and impact within my organisation, with colleagues including those of other disciplines, and more widely where appropriate</w:t>
      </w:r>
    </w:p>
    <w:p w14:paraId="7A5028FC" w14:textId="77777777" w:rsidR="009B0E3E" w:rsidRDefault="009B0E3E" w:rsidP="009B0E3E">
      <w:pPr>
        <w:pStyle w:val="ListParagraph"/>
        <w:numPr>
          <w:ilvl w:val="0"/>
          <w:numId w:val="10"/>
        </w:numPr>
        <w:ind w:left="714" w:hanging="357"/>
        <w:contextualSpacing w:val="0"/>
      </w:pPr>
      <w:r>
        <w:t>play a leading role in practice development in the team and help sustain a learning culture</w:t>
      </w:r>
    </w:p>
    <w:p w14:paraId="7041387D" w14:textId="59A373AF" w:rsidR="009B0E3E" w:rsidRDefault="009B0E3E" w:rsidP="009B0E3E">
      <w:pPr>
        <w:pStyle w:val="ListParagraph"/>
        <w:numPr>
          <w:ilvl w:val="0"/>
          <w:numId w:val="10"/>
        </w:numPr>
        <w:ind w:left="714" w:hanging="357"/>
        <w:contextualSpacing w:val="0"/>
      </w:pPr>
      <w:r>
        <w:t xml:space="preserve">provide supervision to colleagues as required and appropriate, continuing to develop supervisory skills. </w:t>
      </w:r>
      <w:r w:rsidR="002433DC">
        <w:t>I s</w:t>
      </w:r>
      <w:r>
        <w:t>upport others to manage and prioritise work</w:t>
      </w:r>
    </w:p>
    <w:p w14:paraId="112117D0" w14:textId="1C71731E" w:rsidR="009B0E3E" w:rsidRDefault="009B0E3E" w:rsidP="009B0E3E">
      <w:pPr>
        <w:pStyle w:val="ListParagraph"/>
        <w:numPr>
          <w:ilvl w:val="0"/>
          <w:numId w:val="10"/>
        </w:numPr>
        <w:ind w:left="714" w:hanging="357"/>
        <w:contextualSpacing w:val="0"/>
      </w:pPr>
      <w:r>
        <w:t xml:space="preserve">assess and manage the work of social work students and </w:t>
      </w:r>
      <w:r w:rsidR="002433DC">
        <w:t xml:space="preserve">their </w:t>
      </w:r>
      <w:r>
        <w:t>ASYE</w:t>
      </w:r>
    </w:p>
    <w:p w14:paraId="3D9B388A" w14:textId="06B0477D" w:rsidR="0031014F" w:rsidRDefault="009B0E3E" w:rsidP="009B0E3E">
      <w:pPr>
        <w:pStyle w:val="ListParagraph"/>
        <w:numPr>
          <w:ilvl w:val="0"/>
          <w:numId w:val="10"/>
        </w:numPr>
        <w:ind w:left="714" w:hanging="357"/>
        <w:contextualSpacing w:val="0"/>
      </w:pPr>
      <w:r>
        <w:t>may undertake Practice Educator training Standards Stage 2: Domain B and C</w:t>
      </w:r>
    </w:p>
    <w:p w14:paraId="33B329B4" w14:textId="77777777" w:rsidR="0031014F" w:rsidRDefault="0031014F">
      <w:pPr>
        <w:spacing w:before="0" w:after="160" w:line="259" w:lineRule="auto"/>
      </w:pPr>
      <w:r>
        <w:br w:type="page"/>
      </w:r>
    </w:p>
    <w:p w14:paraId="06D4E5E5" w14:textId="5CB84248" w:rsidR="009B0E3E" w:rsidRDefault="009B0E3E" w:rsidP="009B0E3E">
      <w:pPr>
        <w:pStyle w:val="ListParagraph"/>
        <w:numPr>
          <w:ilvl w:val="0"/>
          <w:numId w:val="10"/>
        </w:numPr>
        <w:ind w:left="714" w:hanging="357"/>
        <w:contextualSpacing w:val="0"/>
      </w:pPr>
      <w:r>
        <w:lastRenderedPageBreak/>
        <w:t>contribute to collective/collaborative professional leadership through. participating in or initiating purposeful</w:t>
      </w:r>
      <w:bookmarkStart w:id="0" w:name="_GoBack"/>
      <w:bookmarkEnd w:id="0"/>
      <w:r>
        <w:t xml:space="preserve"> peer support, social work forums, involvement in professional organisations and meetings within and/or outside my organisation</w:t>
      </w:r>
    </w:p>
    <w:p w14:paraId="661DE3EC" w14:textId="21E6E98B" w:rsidR="00B9781F" w:rsidRPr="004F1867" w:rsidRDefault="009B0E3E" w:rsidP="009B0E3E">
      <w:pPr>
        <w:pStyle w:val="ListParagraph"/>
        <w:numPr>
          <w:ilvl w:val="0"/>
          <w:numId w:val="10"/>
        </w:numPr>
        <w:ind w:left="714" w:hanging="357"/>
        <w:contextualSpacing w:val="0"/>
      </w:pPr>
      <w:r>
        <w:t>seek, plan and undertake ongoing professional development and use diverse platforms and opportunities for learning within and outside my organisation/work setting.</w:t>
      </w:r>
    </w:p>
    <w:sectPr w:rsidR="00B9781F" w:rsidRPr="004F1867" w:rsidSect="008023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13" w:footer="0" w:gutter="0"/>
      <w:pgNumType w:start="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456D8" w14:textId="77777777" w:rsidR="002F68AD" w:rsidRDefault="002F68AD" w:rsidP="00901885">
      <w:pPr>
        <w:spacing w:after="0"/>
      </w:pPr>
      <w:r>
        <w:separator/>
      </w:r>
    </w:p>
    <w:p w14:paraId="2A948FC9" w14:textId="77777777" w:rsidR="002F68AD" w:rsidRDefault="002F68AD"/>
    <w:p w14:paraId="205CDA67" w14:textId="77777777" w:rsidR="002F68AD" w:rsidRDefault="002F68AD" w:rsidP="00CA4F7E"/>
  </w:endnote>
  <w:endnote w:type="continuationSeparator" w:id="0">
    <w:p w14:paraId="3FF8C816" w14:textId="77777777" w:rsidR="002F68AD" w:rsidRDefault="002F68AD" w:rsidP="00901885">
      <w:pPr>
        <w:spacing w:after="0"/>
      </w:pPr>
      <w:r>
        <w:continuationSeparator/>
      </w:r>
    </w:p>
    <w:p w14:paraId="4620B7A7" w14:textId="77777777" w:rsidR="002F68AD" w:rsidRDefault="002F68AD"/>
    <w:p w14:paraId="70325C54" w14:textId="77777777" w:rsidR="002F68AD" w:rsidRDefault="002F68AD" w:rsidP="00CA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umin Pro Extra Light">
    <w:altName w:val="Acumin Pro Extra Light"/>
    <w:panose1 w:val="020B0304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E885" w14:textId="77777777" w:rsidR="00802383" w:rsidRDefault="00802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E025" w14:textId="77777777" w:rsidR="00802383" w:rsidRPr="00EA0E7D" w:rsidRDefault="00802383" w:rsidP="00802383">
    <w:pPr>
      <w:pStyle w:val="Footer"/>
      <w:ind w:left="-709" w:right="309"/>
      <w:rPr>
        <w:b/>
        <w:color w:val="FFFFFF" w:themeColor="background1"/>
        <w:sz w:val="32"/>
        <w:szCs w:val="32"/>
      </w:rPr>
    </w:pPr>
    <w:r>
      <w:rPr>
        <w:noProof/>
        <w:color w:val="FFFFFF" w:themeColor="background1"/>
        <w:sz w:val="32"/>
        <w:szCs w:val="32"/>
      </w:rPr>
      <w:drawing>
        <wp:anchor distT="0" distB="0" distL="114300" distR="114300" simplePos="0" relativeHeight="251662336" behindDoc="1" locked="0" layoutInCell="1" allowOverlap="1" wp14:anchorId="11A99089" wp14:editId="311A87E0">
          <wp:simplePos x="0" y="0"/>
          <wp:positionH relativeFrom="margin">
            <wp:posOffset>-550355</wp:posOffset>
          </wp:positionH>
          <wp:positionV relativeFrom="paragraph">
            <wp:posOffset>-650875</wp:posOffset>
          </wp:positionV>
          <wp:extent cx="1430999" cy="9550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W-England-white.png"/>
                  <pic:cNvPicPr/>
                </pic:nvPicPr>
                <pic:blipFill>
                  <a:blip r:embed="rId1">
                    <a:extLst>
                      <a:ext uri="{28A0092B-C50C-407E-A947-70E740481C1C}">
                        <a14:useLocalDpi xmlns:a14="http://schemas.microsoft.com/office/drawing/2010/main" val="0"/>
                      </a:ext>
                    </a:extLst>
                  </a:blip>
                  <a:stretch>
                    <a:fillRect/>
                  </a:stretch>
                </pic:blipFill>
                <pic:spPr>
                  <a:xfrm>
                    <a:off x="0" y="0"/>
                    <a:ext cx="1430999" cy="955023"/>
                  </a:xfrm>
                  <a:prstGeom prst="rect">
                    <a:avLst/>
                  </a:prstGeom>
                </pic:spPr>
              </pic:pic>
            </a:graphicData>
          </a:graphic>
          <wp14:sizeRelH relativeFrom="margin">
            <wp14:pctWidth>0</wp14:pctWidth>
          </wp14:sizeRelH>
          <wp14:sizeRelV relativeFrom="margin">
            <wp14:pctHeight>0</wp14:pctHeight>
          </wp14:sizeRelV>
        </wp:anchor>
      </w:drawing>
    </w:r>
    <w:r w:rsidRPr="003242B6">
      <w:rPr>
        <w:noProof/>
        <w:color w:val="FFFFFF" w:themeColor="background1"/>
        <w:sz w:val="32"/>
        <w:szCs w:val="32"/>
      </w:rPr>
      <mc:AlternateContent>
        <mc:Choice Requires="wps">
          <w:drawing>
            <wp:anchor distT="0" distB="0" distL="114300" distR="114300" simplePos="0" relativeHeight="251661312" behindDoc="1" locked="0" layoutInCell="1" allowOverlap="1" wp14:anchorId="61DB6760" wp14:editId="3919C742">
              <wp:simplePos x="0" y="0"/>
              <wp:positionH relativeFrom="page">
                <wp:posOffset>-249382</wp:posOffset>
              </wp:positionH>
              <wp:positionV relativeFrom="page">
                <wp:posOffset>9167751</wp:posOffset>
              </wp:positionV>
              <wp:extent cx="7790213" cy="149598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7790213" cy="1495985"/>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BD8D" id="Rectangle 3" o:spid="_x0000_s1026" style="position:absolute;margin-left:-19.65pt;margin-top:721.85pt;width:613.4pt;height:11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" fillcolor="#894d98" strokecolor="#894d98" strokeweight="1pt">
              <w10:wrap anchorx="page" anchory="page"/>
            </v:rect>
          </w:pict>
        </mc:Fallback>
      </mc:AlternateContent>
    </w:r>
    <w:r w:rsidRPr="003242B6">
      <w:rPr>
        <w:b/>
        <w:color w:val="FFFFFF" w:themeColor="background1"/>
        <w:sz w:val="32"/>
        <w:szCs w:val="32"/>
      </w:rPr>
      <w:ptab w:relativeTo="margin" w:alignment="center" w:leader="none"/>
    </w:r>
    <w:r w:rsidRPr="003242B6">
      <w:rPr>
        <w:b/>
        <w:color w:val="FFFFFF" w:themeColor="background1"/>
        <w:sz w:val="32"/>
        <w:szCs w:val="32"/>
      </w:rPr>
      <w:t>Updated August 2018</w:t>
    </w:r>
    <w:r w:rsidRPr="003242B6">
      <w:rPr>
        <w:b/>
        <w:color w:val="FFFFFF" w:themeColor="background1"/>
        <w:sz w:val="32"/>
        <w:szCs w:val="32"/>
      </w:rPr>
      <w:ptab w:relativeTo="margin" w:alignment="right" w:leader="none"/>
    </w:r>
    <w:r w:rsidRPr="003242B6">
      <w:rPr>
        <w:b/>
        <w:color w:val="FFFFFF" w:themeColor="background1"/>
        <w:sz w:val="32"/>
        <w:szCs w:val="32"/>
      </w:rPr>
      <w:fldChar w:fldCharType="begin"/>
    </w:r>
    <w:r w:rsidRPr="003242B6">
      <w:rPr>
        <w:b/>
        <w:color w:val="FFFFFF" w:themeColor="background1"/>
        <w:sz w:val="32"/>
        <w:szCs w:val="32"/>
      </w:rPr>
      <w:instrText xml:space="preserve"> PAGE   \* MERGEFORMAT </w:instrText>
    </w:r>
    <w:r w:rsidRPr="003242B6">
      <w:rPr>
        <w:b/>
        <w:color w:val="FFFFFF" w:themeColor="background1"/>
        <w:sz w:val="32"/>
        <w:szCs w:val="32"/>
      </w:rPr>
      <w:fldChar w:fldCharType="separate"/>
    </w:r>
    <w:r>
      <w:rPr>
        <w:b/>
        <w:color w:val="FFFFFF" w:themeColor="background1"/>
        <w:sz w:val="32"/>
        <w:szCs w:val="32"/>
      </w:rPr>
      <w:t>1</w:t>
    </w:r>
    <w:r w:rsidRPr="003242B6">
      <w:rPr>
        <w:b/>
        <w:noProof/>
        <w:color w:val="FFFFFF" w:themeColor="background1"/>
        <w:sz w:val="32"/>
        <w:szCs w:val="32"/>
      </w:rPr>
      <w:fldChar w:fldCharType="end"/>
    </w:r>
  </w:p>
  <w:p w14:paraId="76D2A7EA" w14:textId="6849FBA2" w:rsidR="00F33D22" w:rsidRPr="00802383" w:rsidRDefault="00F33D22" w:rsidP="0080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9BB9" w14:textId="77777777" w:rsidR="00802383" w:rsidRDefault="0080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BDD4C" w14:textId="77777777" w:rsidR="002F68AD" w:rsidRDefault="002F68AD" w:rsidP="00901885">
      <w:pPr>
        <w:spacing w:after="0"/>
      </w:pPr>
      <w:r>
        <w:separator/>
      </w:r>
    </w:p>
    <w:p w14:paraId="4F15658E" w14:textId="77777777" w:rsidR="002F68AD" w:rsidRDefault="002F68AD"/>
    <w:p w14:paraId="02E5D43A" w14:textId="77777777" w:rsidR="002F68AD" w:rsidRDefault="002F68AD" w:rsidP="00CA4F7E"/>
  </w:footnote>
  <w:footnote w:type="continuationSeparator" w:id="0">
    <w:p w14:paraId="3F8E2AD6" w14:textId="77777777" w:rsidR="002F68AD" w:rsidRDefault="002F68AD" w:rsidP="00901885">
      <w:pPr>
        <w:spacing w:after="0"/>
      </w:pPr>
      <w:r>
        <w:continuationSeparator/>
      </w:r>
    </w:p>
    <w:p w14:paraId="4C0E1B99" w14:textId="77777777" w:rsidR="002F68AD" w:rsidRDefault="002F68AD"/>
    <w:p w14:paraId="54459DD7" w14:textId="77777777" w:rsidR="002F68AD" w:rsidRDefault="002F68AD" w:rsidP="00CA4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07FA" w14:textId="77777777" w:rsidR="00802383" w:rsidRDefault="0080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468172"/>
  <w:bookmarkStart w:id="2" w:name="_Hlk3468173"/>
  <w:bookmarkStart w:id="3" w:name="_Hlk3468763"/>
  <w:bookmarkStart w:id="4" w:name="_Hlk3468764"/>
  <w:bookmarkStart w:id="5" w:name="_Hlk3469172"/>
  <w:bookmarkStart w:id="6" w:name="_Hlk3469173"/>
  <w:bookmarkStart w:id="7" w:name="_Hlk3469635"/>
  <w:bookmarkStart w:id="8" w:name="_Hlk3469636"/>
  <w:p w14:paraId="2E0D74BB" w14:textId="78380EF9" w:rsidR="00802383" w:rsidRPr="00802383" w:rsidRDefault="00802383" w:rsidP="00802383">
    <w:pPr>
      <w:ind w:left="-851"/>
      <w:rPr>
        <w:color w:val="FFFFFF" w:themeColor="background1"/>
        <w:sz w:val="56"/>
        <w:szCs w:val="56"/>
      </w:rPr>
    </w:pPr>
    <w:r w:rsidRPr="002823D3">
      <w:rPr>
        <w:noProof/>
        <w:color w:val="FFFFFF" w:themeColor="background1"/>
        <w:sz w:val="56"/>
        <w:szCs w:val="56"/>
      </w:rPr>
      <mc:AlternateContent>
        <mc:Choice Requires="wps">
          <w:drawing>
            <wp:anchor distT="0" distB="0" distL="114300" distR="114300" simplePos="0" relativeHeight="251659264" behindDoc="1" locked="0" layoutInCell="1" allowOverlap="1" wp14:anchorId="4740907D" wp14:editId="12F3F73C">
              <wp:simplePos x="0" y="0"/>
              <wp:positionH relativeFrom="page">
                <wp:align>right</wp:align>
              </wp:positionH>
              <wp:positionV relativeFrom="page">
                <wp:align>top</wp:align>
              </wp:positionV>
              <wp:extent cx="7563600" cy="688769"/>
              <wp:effectExtent l="0" t="0" r="18415" b="16510"/>
              <wp:wrapNone/>
              <wp:docPr id="1" name="Rectangle 1"/>
              <wp:cNvGraphicFramePr/>
              <a:graphic xmlns:a="http://schemas.openxmlformats.org/drawingml/2006/main">
                <a:graphicData uri="http://schemas.microsoft.com/office/word/2010/wordprocessingShape">
                  <wps:wsp>
                    <wps:cNvSpPr/>
                    <wps:spPr>
                      <a:xfrm>
                        <a:off x="0" y="0"/>
                        <a:ext cx="7563600" cy="688769"/>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A2D8" id="Rectangle 1" o:spid="_x0000_s1026" style="position:absolute;margin-left:544.35pt;margin-top:0;width:595.55pt;height:54.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" fillcolor="#894d98" strokecolor="#894d98" strokeweight="1pt">
              <w10:wrap anchorx="page" anchory="page"/>
            </v:rect>
          </w:pict>
        </mc:Fallback>
      </mc:AlternateContent>
    </w:r>
    <w:bookmarkEnd w:id="1"/>
    <w:bookmarkEnd w:id="2"/>
    <w:bookmarkEnd w:id="3"/>
    <w:bookmarkEnd w:id="4"/>
    <w:bookmarkEnd w:id="5"/>
    <w:bookmarkEnd w:id="6"/>
    <w:bookmarkEnd w:id="7"/>
    <w:bookmarkEnd w:id="8"/>
    <w:r>
      <w:rPr>
        <w:color w:val="FFFFFF" w:themeColor="background1"/>
        <w:sz w:val="56"/>
        <w:szCs w:val="56"/>
      </w:rPr>
      <w:t>Experienced social worker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BF3F" w14:textId="77777777" w:rsidR="00802383" w:rsidRDefault="00802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5pt;height:161.25pt" o:bullet="t">
        <v:imagedata r:id="rId1" o:title="bullet"/>
      </v:shape>
    </w:pict>
  </w:numPicBullet>
  <w:abstractNum w:abstractNumId="0" w15:restartNumberingAfterBreak="0">
    <w:nsid w:val="0E9805DC"/>
    <w:multiLevelType w:val="hybridMultilevel"/>
    <w:tmpl w:val="4926AC2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6886"/>
    <w:multiLevelType w:val="hybridMultilevel"/>
    <w:tmpl w:val="41CEF65A"/>
    <w:lvl w:ilvl="0" w:tplc="490492AC">
      <w:start w:val="1"/>
      <w:numFmt w:val="bullet"/>
      <w:lvlText w:val=""/>
      <w:lvlPicBulletId w:val="0"/>
      <w:lvlJc w:val="righ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504C8"/>
    <w:multiLevelType w:val="hybridMultilevel"/>
    <w:tmpl w:val="2F58CC08"/>
    <w:lvl w:ilvl="0" w:tplc="E4FAF6D0">
      <w:start w:val="1"/>
      <w:numFmt w:val="bullet"/>
      <w:lvlText w:val=""/>
      <w:lvlPicBulletId w:val="0"/>
      <w:lvlJc w:val="right"/>
      <w:pPr>
        <w:ind w:left="510" w:hanging="226"/>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92A1855"/>
    <w:multiLevelType w:val="hybridMultilevel"/>
    <w:tmpl w:val="573050A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23C0B"/>
    <w:multiLevelType w:val="hybridMultilevel"/>
    <w:tmpl w:val="5F9E91E8"/>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853BE"/>
    <w:multiLevelType w:val="hybridMultilevel"/>
    <w:tmpl w:val="E0908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E09D0"/>
    <w:multiLevelType w:val="hybridMultilevel"/>
    <w:tmpl w:val="4BB6105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222F"/>
    <w:multiLevelType w:val="hybridMultilevel"/>
    <w:tmpl w:val="2A1C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A5519"/>
    <w:multiLevelType w:val="hybridMultilevel"/>
    <w:tmpl w:val="CDA846B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61763"/>
    <w:multiLevelType w:val="hybridMultilevel"/>
    <w:tmpl w:val="B31CDC1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85"/>
    <w:rsid w:val="00064A0E"/>
    <w:rsid w:val="0013771C"/>
    <w:rsid w:val="0015467A"/>
    <w:rsid w:val="00162F05"/>
    <w:rsid w:val="0017317A"/>
    <w:rsid w:val="0019631B"/>
    <w:rsid w:val="001E7B71"/>
    <w:rsid w:val="00201975"/>
    <w:rsid w:val="00221E3E"/>
    <w:rsid w:val="002433DC"/>
    <w:rsid w:val="00253DDC"/>
    <w:rsid w:val="002F2F45"/>
    <w:rsid w:val="002F68AD"/>
    <w:rsid w:val="0031014F"/>
    <w:rsid w:val="003452ED"/>
    <w:rsid w:val="00396DE3"/>
    <w:rsid w:val="003E4859"/>
    <w:rsid w:val="0045570F"/>
    <w:rsid w:val="004F1867"/>
    <w:rsid w:val="00513F0A"/>
    <w:rsid w:val="005838BE"/>
    <w:rsid w:val="005C27A2"/>
    <w:rsid w:val="006023D6"/>
    <w:rsid w:val="00617724"/>
    <w:rsid w:val="0063593D"/>
    <w:rsid w:val="0065610F"/>
    <w:rsid w:val="006636C6"/>
    <w:rsid w:val="006814C9"/>
    <w:rsid w:val="0071487F"/>
    <w:rsid w:val="00774F3D"/>
    <w:rsid w:val="007C2496"/>
    <w:rsid w:val="00802383"/>
    <w:rsid w:val="008214D7"/>
    <w:rsid w:val="008530F6"/>
    <w:rsid w:val="008614D8"/>
    <w:rsid w:val="008A40E8"/>
    <w:rsid w:val="00901885"/>
    <w:rsid w:val="009024F1"/>
    <w:rsid w:val="009A7BFC"/>
    <w:rsid w:val="009B0E3E"/>
    <w:rsid w:val="00A15101"/>
    <w:rsid w:val="00A612DF"/>
    <w:rsid w:val="00A803F9"/>
    <w:rsid w:val="00AC2693"/>
    <w:rsid w:val="00AD2125"/>
    <w:rsid w:val="00B9781F"/>
    <w:rsid w:val="00BC186B"/>
    <w:rsid w:val="00BD01C3"/>
    <w:rsid w:val="00C25685"/>
    <w:rsid w:val="00C51F2C"/>
    <w:rsid w:val="00CA4F7E"/>
    <w:rsid w:val="00CD31A6"/>
    <w:rsid w:val="00DF626F"/>
    <w:rsid w:val="00E42D76"/>
    <w:rsid w:val="00E60E9D"/>
    <w:rsid w:val="00F33D22"/>
    <w:rsid w:val="00F400E7"/>
    <w:rsid w:val="00F42E73"/>
    <w:rsid w:val="00F45683"/>
    <w:rsid w:val="00F54458"/>
    <w:rsid w:val="00F8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1239738C"/>
  <w15:chartTrackingRefBased/>
  <w15:docId w15:val="{AF136B8E-39D3-4AC7-98EB-D05CA32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25"/>
    <w:pPr>
      <w:spacing w:before="120" w:after="120" w:line="240" w:lineRule="auto"/>
    </w:pPr>
    <w:rPr>
      <w:rFonts w:ascii="Acumin Pro Extra Light" w:hAnsi="Acumin Pro Extra Light"/>
      <w:sz w:val="28"/>
    </w:rPr>
  </w:style>
  <w:style w:type="paragraph" w:styleId="Heading1">
    <w:name w:val="heading 1"/>
    <w:basedOn w:val="Normal"/>
    <w:next w:val="Normal"/>
    <w:link w:val="Heading1Char"/>
    <w:autoRedefine/>
    <w:uiPriority w:val="9"/>
    <w:qFormat/>
    <w:rsid w:val="00AD2125"/>
    <w:pPr>
      <w:keepNext/>
      <w:keepLines/>
      <w:spacing w:before="0" w:after="240"/>
      <w:outlineLvl w:val="0"/>
    </w:pPr>
    <w:rPr>
      <w:rFonts w:ascii="Acumin Pro" w:eastAsiaTheme="majorEastAsia" w:hAnsi="Acumin Pro"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885"/>
    <w:pPr>
      <w:tabs>
        <w:tab w:val="center" w:pos="4513"/>
        <w:tab w:val="right" w:pos="9026"/>
      </w:tabs>
      <w:spacing w:after="0"/>
    </w:pPr>
  </w:style>
  <w:style w:type="character" w:customStyle="1" w:styleId="HeaderChar">
    <w:name w:val="Header Char"/>
    <w:basedOn w:val="DefaultParagraphFont"/>
    <w:link w:val="Header"/>
    <w:uiPriority w:val="99"/>
    <w:rsid w:val="00901885"/>
  </w:style>
  <w:style w:type="paragraph" w:styleId="Footer">
    <w:name w:val="footer"/>
    <w:basedOn w:val="Normal"/>
    <w:link w:val="FooterChar"/>
    <w:uiPriority w:val="99"/>
    <w:unhideWhenUsed/>
    <w:rsid w:val="00901885"/>
    <w:pPr>
      <w:tabs>
        <w:tab w:val="center" w:pos="4513"/>
        <w:tab w:val="right" w:pos="9026"/>
      </w:tabs>
      <w:spacing w:after="0"/>
    </w:pPr>
  </w:style>
  <w:style w:type="character" w:customStyle="1" w:styleId="FooterChar">
    <w:name w:val="Footer Char"/>
    <w:basedOn w:val="DefaultParagraphFont"/>
    <w:link w:val="Footer"/>
    <w:uiPriority w:val="99"/>
    <w:rsid w:val="00901885"/>
  </w:style>
  <w:style w:type="character" w:customStyle="1" w:styleId="Heading1Char">
    <w:name w:val="Heading 1 Char"/>
    <w:basedOn w:val="DefaultParagraphFont"/>
    <w:link w:val="Heading1"/>
    <w:uiPriority w:val="9"/>
    <w:rsid w:val="00AD2125"/>
    <w:rPr>
      <w:rFonts w:ascii="Acumin Pro" w:eastAsiaTheme="majorEastAsia" w:hAnsi="Acumin Pro" w:cstheme="majorBidi"/>
      <w:color w:val="2F5496" w:themeColor="accent1" w:themeShade="BF"/>
      <w:sz w:val="32"/>
      <w:szCs w:val="32"/>
    </w:rPr>
  </w:style>
  <w:style w:type="paragraph" w:styleId="ListParagraph">
    <w:name w:val="List Paragraph"/>
    <w:basedOn w:val="Normal"/>
    <w:uiPriority w:val="34"/>
    <w:qFormat/>
    <w:rsid w:val="009A7BFC"/>
    <w:pPr>
      <w:ind w:left="720"/>
      <w:contextualSpacing/>
    </w:pPr>
  </w:style>
  <w:style w:type="character" w:styleId="Hyperlink">
    <w:name w:val="Hyperlink"/>
    <w:basedOn w:val="DefaultParagraphFont"/>
    <w:uiPriority w:val="99"/>
    <w:unhideWhenUsed/>
    <w:rsid w:val="00F45683"/>
    <w:rPr>
      <w:color w:val="0563C1" w:themeColor="hyperlink"/>
      <w:u w:val="single"/>
    </w:rPr>
  </w:style>
  <w:style w:type="character" w:styleId="UnresolvedMention">
    <w:name w:val="Unresolved Mention"/>
    <w:basedOn w:val="DefaultParagraphFont"/>
    <w:uiPriority w:val="99"/>
    <w:semiHidden/>
    <w:unhideWhenUsed/>
    <w:rsid w:val="00F45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953372">
      <w:bodyDiv w:val="1"/>
      <w:marLeft w:val="0"/>
      <w:marRight w:val="0"/>
      <w:marTop w:val="0"/>
      <w:marBottom w:val="0"/>
      <w:divBdr>
        <w:top w:val="none" w:sz="0" w:space="0" w:color="auto"/>
        <w:left w:val="none" w:sz="0" w:space="0" w:color="auto"/>
        <w:bottom w:val="none" w:sz="0" w:space="0" w:color="auto"/>
        <w:right w:val="none" w:sz="0" w:space="0" w:color="auto"/>
      </w:divBdr>
    </w:div>
    <w:div w:id="19732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w.co.uk/about-basw/code-eth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sw.co.uk/about-basw/code-ethic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Dangerfield</dc:creator>
  <cp:keywords/>
  <dc:description/>
  <cp:lastModifiedBy>Simon Dangerfield</cp:lastModifiedBy>
  <cp:revision>10</cp:revision>
  <dcterms:created xsi:type="dcterms:W3CDTF">2019-03-14T15:42:00Z</dcterms:created>
  <dcterms:modified xsi:type="dcterms:W3CDTF">2019-08-20T11:49:00Z</dcterms:modified>
</cp:coreProperties>
</file>