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CDB" w14:textId="54B42A56" w:rsidR="00554E4D" w:rsidRDefault="00D8055E" w:rsidP="00D8055E">
      <w:pPr>
        <w:jc w:val="right"/>
        <w:rPr>
          <w:b/>
          <w:bCs/>
        </w:rPr>
      </w:pPr>
      <w:r w:rsidRPr="00D8055E">
        <w:rPr>
          <w:rFonts w:cs="Arial"/>
          <w:noProof/>
        </w:rPr>
        <w:t xml:space="preserve"> </w:t>
      </w:r>
      <w:r w:rsidRPr="007E550D">
        <w:rPr>
          <w:rFonts w:cs="Arial"/>
          <w:noProof/>
        </w:rPr>
        <w:drawing>
          <wp:inline distT="0" distB="0" distL="0" distR="0" wp14:anchorId="6E45F35D" wp14:editId="0C961A85">
            <wp:extent cx="1773555" cy="786130"/>
            <wp:effectExtent l="0" t="0" r="0" b="0"/>
            <wp:docPr id="2"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773555" cy="786130"/>
                    </a:xfrm>
                    <a:prstGeom prst="rect">
                      <a:avLst/>
                    </a:prstGeom>
                  </pic:spPr>
                </pic:pic>
              </a:graphicData>
            </a:graphic>
          </wp:inline>
        </w:drawing>
      </w:r>
    </w:p>
    <w:p w14:paraId="13401420" w14:textId="77777777" w:rsidR="00C95D26" w:rsidRDefault="00C95D26">
      <w:pPr>
        <w:rPr>
          <w:b/>
          <w:bCs/>
        </w:rPr>
      </w:pPr>
      <w:r>
        <w:rPr>
          <w:b/>
          <w:bCs/>
        </w:rPr>
        <w:t>Points to ponder (</w:t>
      </w:r>
      <w:proofErr w:type="spellStart"/>
      <w:r>
        <w:rPr>
          <w:b/>
          <w:bCs/>
        </w:rPr>
        <w:t>PtP</w:t>
      </w:r>
      <w:proofErr w:type="spellEnd"/>
      <w:r>
        <w:rPr>
          <w:b/>
          <w:bCs/>
        </w:rPr>
        <w:t>)</w:t>
      </w:r>
    </w:p>
    <w:p w14:paraId="1BB6E654" w14:textId="0F58E340" w:rsidR="00423934" w:rsidRPr="00057C31" w:rsidRDefault="00D23DC3">
      <w:pPr>
        <w:rPr>
          <w:b/>
          <w:bCs/>
        </w:rPr>
      </w:pPr>
      <w:r w:rsidRPr="00057C31">
        <w:rPr>
          <w:b/>
          <w:bCs/>
        </w:rPr>
        <w:t xml:space="preserve">National Care Service </w:t>
      </w:r>
      <w:r w:rsidR="0024067B">
        <w:rPr>
          <w:b/>
          <w:bCs/>
        </w:rPr>
        <w:t>…</w:t>
      </w:r>
      <w:r w:rsidRPr="00057C31">
        <w:rPr>
          <w:b/>
          <w:bCs/>
        </w:rPr>
        <w:t>or</w:t>
      </w:r>
      <w:r w:rsidR="0024067B">
        <w:rPr>
          <w:b/>
          <w:bCs/>
        </w:rPr>
        <w:t xml:space="preserve"> is it a </w:t>
      </w:r>
      <w:r w:rsidRPr="00057C31">
        <w:rPr>
          <w:b/>
          <w:bCs/>
        </w:rPr>
        <w:t>National Social Work Service?</w:t>
      </w:r>
    </w:p>
    <w:p w14:paraId="23D2E65C" w14:textId="0A1EBB74" w:rsidR="00EF1A0A" w:rsidRDefault="007C33DB">
      <w:r>
        <w:t xml:space="preserve">I </w:t>
      </w:r>
      <w:r w:rsidR="00EF1A0A">
        <w:t>g</w:t>
      </w:r>
      <w:r>
        <w:t xml:space="preserve">ave evidence to the Health, Social Care and Sport Committee on 17 November.  </w:t>
      </w:r>
      <w:r w:rsidR="00504BDF">
        <w:t>That was a useful exercise in articulating the</w:t>
      </w:r>
      <w:r w:rsidR="00BE5A92">
        <w:t xml:space="preserve"> </w:t>
      </w:r>
      <w:r w:rsidR="00EF1A0A">
        <w:t>aspirations for a healthy social work profession</w:t>
      </w:r>
      <w:r w:rsidR="00615952">
        <w:t>,</w:t>
      </w:r>
      <w:r w:rsidR="002B31FC">
        <w:t xml:space="preserve"> able to have positive and meaningful relationships with people who need social work</w:t>
      </w:r>
      <w:r w:rsidR="00615952">
        <w:t>,</w:t>
      </w:r>
      <w:r w:rsidR="002B31FC">
        <w:t xml:space="preserve"> ensuring </w:t>
      </w:r>
      <w:r w:rsidR="00615952">
        <w:t>that</w:t>
      </w:r>
      <w:r w:rsidR="00194467">
        <w:t xml:space="preserve"> early support, </w:t>
      </w:r>
      <w:proofErr w:type="gramStart"/>
      <w:r w:rsidR="00194467">
        <w:t>trust</w:t>
      </w:r>
      <w:proofErr w:type="gramEnd"/>
      <w:r w:rsidR="00194467">
        <w:t xml:space="preserve"> and community </w:t>
      </w:r>
      <w:r w:rsidR="00640766">
        <w:t>foster</w:t>
      </w:r>
      <w:r w:rsidR="00B20124">
        <w:t xml:space="preserve"> the outcomes we all desire.</w:t>
      </w:r>
    </w:p>
    <w:p w14:paraId="5366AB06" w14:textId="2C01E493" w:rsidR="00EF1A0A" w:rsidRDefault="00B20124">
      <w:r>
        <w:t xml:space="preserve">One of the </w:t>
      </w:r>
      <w:r w:rsidR="00235B27">
        <w:t xml:space="preserve">most serious concerns about the NCS for social workers, </w:t>
      </w:r>
      <w:r w:rsidR="007F1BE5">
        <w:t>particularly</w:t>
      </w:r>
      <w:r w:rsidR="00235B27">
        <w:t xml:space="preserve"> those employed by local </w:t>
      </w:r>
      <w:r w:rsidR="007F1BE5">
        <w:t>authorities</w:t>
      </w:r>
      <w:r w:rsidR="00554E4D">
        <w:t>,</w:t>
      </w:r>
      <w:r w:rsidR="00235B27">
        <w:t xml:space="preserve"> is the</w:t>
      </w:r>
      <w:r w:rsidR="007F1BE5">
        <w:t xml:space="preserve"> power in the NCS Bill </w:t>
      </w:r>
      <w:r w:rsidR="008E542F">
        <w:t>allowing Ministers to transfer staff from local authorities into the NCS</w:t>
      </w:r>
      <w:r w:rsidR="00554E4D">
        <w:t>.</w:t>
      </w:r>
    </w:p>
    <w:p w14:paraId="25B4083B" w14:textId="6CDC1D8D" w:rsidR="00D23DC3" w:rsidRDefault="00501BBF">
      <w:r>
        <w:t xml:space="preserve">My reading (only slightly between the lines) of the National Care Service </w:t>
      </w:r>
      <w:r w:rsidR="00AF16A2">
        <w:t xml:space="preserve">(NCS) </w:t>
      </w:r>
      <w:r>
        <w:t xml:space="preserve">Bill around the transfer of staff has in the last couple of weeks evolved.  </w:t>
      </w:r>
    </w:p>
    <w:p w14:paraId="31D0BDAE" w14:textId="77777777" w:rsidR="00DC6AA2" w:rsidRPr="00DC6AA2" w:rsidRDefault="00DC6AA2">
      <w:pPr>
        <w:rPr>
          <w:b/>
          <w:bCs/>
        </w:rPr>
      </w:pPr>
      <w:r w:rsidRPr="00DC6AA2">
        <w:rPr>
          <w:b/>
          <w:bCs/>
        </w:rPr>
        <w:t>Social work in the Feeley Review</w:t>
      </w:r>
    </w:p>
    <w:p w14:paraId="4DD0D510" w14:textId="594CFDC9" w:rsidR="00DC6AA2" w:rsidRDefault="00501BBF">
      <w:r>
        <w:t>Derek Feeley’s Independent Review of Adult Social Care expressly said he was not considering social work.  Firstly, this is akin to not including GPs in any review of healthcare but secondly, “not being addressed by the Feeley report” is the reason cited by justice</w:t>
      </w:r>
      <w:r w:rsidR="00EF37E1">
        <w:t xml:space="preserve"> social work</w:t>
      </w:r>
      <w:r>
        <w:t xml:space="preserve"> and children and families social work for further consideration, </w:t>
      </w:r>
      <w:proofErr w:type="gramStart"/>
      <w:r>
        <w:t>research</w:t>
      </w:r>
      <w:proofErr w:type="gramEnd"/>
      <w:r>
        <w:t xml:space="preserve"> and review</w:t>
      </w:r>
      <w:bookmarkStart w:id="0" w:name="_Int_wJ4WbIQT"/>
      <w:r w:rsidR="33823DC6">
        <w:t xml:space="preserve">. </w:t>
      </w:r>
      <w:bookmarkEnd w:id="0"/>
    </w:p>
    <w:p w14:paraId="00CCDC8A" w14:textId="548D3529" w:rsidR="00501BBF" w:rsidRDefault="00DC6AA2">
      <w:proofErr w:type="spellStart"/>
      <w:r>
        <w:t>PtP</w:t>
      </w:r>
      <w:proofErr w:type="spellEnd"/>
      <w:r>
        <w:t xml:space="preserve"> 1: </w:t>
      </w:r>
      <w:r w:rsidR="00501BBF">
        <w:t>Hang on – social work wasn’t in the independent review at all!</w:t>
      </w:r>
      <w:r w:rsidR="0F0CD794">
        <w:t xml:space="preserve"> Whilst we</w:t>
      </w:r>
      <w:r w:rsidR="689BB1AF">
        <w:t xml:space="preserve"> may be</w:t>
      </w:r>
      <w:r w:rsidR="0F0CD794">
        <w:t xml:space="preserve"> beyond any meaningful argument about this in the Bill process, it’s pertinent to how well social work is considered in the </w:t>
      </w:r>
      <w:r w:rsidR="4E041109">
        <w:t xml:space="preserve">development of </w:t>
      </w:r>
      <w:proofErr w:type="gramStart"/>
      <w:r w:rsidR="4E041109">
        <w:t>a</w:t>
      </w:r>
      <w:proofErr w:type="gramEnd"/>
      <w:r w:rsidR="4E041109">
        <w:t xml:space="preserve"> NCS.</w:t>
      </w:r>
    </w:p>
    <w:p w14:paraId="768153EC" w14:textId="75DFCA97" w:rsidR="00DC6AA2" w:rsidRPr="000A35D1" w:rsidRDefault="000A35D1">
      <w:pPr>
        <w:rPr>
          <w:b/>
          <w:bCs/>
        </w:rPr>
      </w:pPr>
      <w:r w:rsidRPr="000A35D1">
        <w:rPr>
          <w:b/>
          <w:bCs/>
        </w:rPr>
        <w:t>NHS workers</w:t>
      </w:r>
    </w:p>
    <w:p w14:paraId="3485A2FE" w14:textId="26E0028B" w:rsidR="00501BBF" w:rsidRDefault="00501BBF">
      <w:r>
        <w:t>S</w:t>
      </w:r>
      <w:r w:rsidR="6DD260F0">
        <w:t>ection</w:t>
      </w:r>
      <w:r w:rsidR="006807CB">
        <w:t xml:space="preserve"> </w:t>
      </w:r>
      <w:r>
        <w:t>31 of the Bill talks about the transfer of staff from local authorities to care boards.</w:t>
      </w:r>
      <w:r w:rsidR="00AF16A2">
        <w:t xml:space="preserve"> Ministers will have the power to move people whose functions move into the NCS</w:t>
      </w:r>
      <w:bookmarkStart w:id="1" w:name="_Int_dzlStjXv"/>
      <w:r w:rsidR="4EC66C78">
        <w:t xml:space="preserve">. </w:t>
      </w:r>
      <w:bookmarkEnd w:id="1"/>
      <w:r w:rsidR="00AF16A2">
        <w:t>Except not NHS staff</w:t>
      </w:r>
      <w:bookmarkStart w:id="2" w:name="_Int_Hyo9elYd"/>
      <w:r w:rsidR="6FF82C01">
        <w:t xml:space="preserve">. </w:t>
      </w:r>
      <w:bookmarkEnd w:id="2"/>
      <w:r w:rsidR="00AF16A2">
        <w:t>Community health (yet to be defined) functions are headed for inclusion in the NCS</w:t>
      </w:r>
      <w:bookmarkStart w:id="3" w:name="_Int_l2B90zEe"/>
      <w:r w:rsidR="1619DC2A">
        <w:t xml:space="preserve">. </w:t>
      </w:r>
      <w:bookmarkEnd w:id="3"/>
      <w:proofErr w:type="gramStart"/>
      <w:r w:rsidR="00AF16A2">
        <w:t>So</w:t>
      </w:r>
      <w:proofErr w:type="gramEnd"/>
      <w:r w:rsidR="00AF16A2">
        <w:t xml:space="preserve"> what will be the mechanism that will enable staff currently employed by the NHS to deliver these functions to their communities?</w:t>
      </w:r>
    </w:p>
    <w:p w14:paraId="5710B863" w14:textId="77777777" w:rsidR="00D35B6B" w:rsidRDefault="00AF16A2">
      <w:r>
        <w:t>I see two option</w:t>
      </w:r>
      <w:r w:rsidR="00071334">
        <w:t>s</w:t>
      </w:r>
      <w:r>
        <w:t xml:space="preserve">: </w:t>
      </w:r>
    </w:p>
    <w:p w14:paraId="0AC71180" w14:textId="16D87360" w:rsidR="00C54903" w:rsidRPr="006807CB" w:rsidRDefault="00D35B6B" w:rsidP="179E40EA">
      <w:pPr>
        <w:rPr>
          <w:color w:val="385623" w:themeColor="accent6" w:themeShade="80"/>
        </w:rPr>
      </w:pPr>
      <w:r>
        <w:t>1</w:t>
      </w:r>
      <w:r>
        <w:tab/>
      </w:r>
      <w:r w:rsidR="00AF16A2">
        <w:t xml:space="preserve"> </w:t>
      </w:r>
      <w:r>
        <w:t>A</w:t>
      </w:r>
      <w:r w:rsidR="00AF16A2">
        <w:t xml:space="preserve"> health and social care partnership model where staff within the care boards have separate </w:t>
      </w:r>
      <w:r w:rsidR="00071334">
        <w:t>employers</w:t>
      </w:r>
      <w:r w:rsidR="00AF16A2">
        <w:t xml:space="preserve"> </w:t>
      </w:r>
      <w:r w:rsidR="00071334">
        <w:t>and terms and conditions</w:t>
      </w:r>
      <w:bookmarkStart w:id="4" w:name="_Int_wFjKdpY2"/>
      <w:r w:rsidR="62A840FF">
        <w:t xml:space="preserve">. </w:t>
      </w:r>
      <w:bookmarkEnd w:id="4"/>
      <w:r w:rsidR="1EA3B5C6">
        <w:t>This model could enable a single shared budget to come from</w:t>
      </w:r>
      <w:r w:rsidR="583A9ADF">
        <w:t xml:space="preserve"> </w:t>
      </w:r>
      <w:r w:rsidR="1EA3B5C6">
        <w:t xml:space="preserve">Ministers/Scottish </w:t>
      </w:r>
      <w:r w:rsidR="091038EE">
        <w:t>Government</w:t>
      </w:r>
      <w:r w:rsidR="1EA3B5C6">
        <w:t xml:space="preserve"> directly to care boards which could </w:t>
      </w:r>
      <w:r w:rsidR="71AD2DB8">
        <w:t>mitigate the potential for</w:t>
      </w:r>
      <w:r w:rsidR="0FA48583">
        <w:t xml:space="preserve"> the complexities around devolving functions and budgets through the Integration Joint Boards as currently. However, f</w:t>
      </w:r>
      <w:r w:rsidR="006807CB" w:rsidRPr="179E40EA">
        <w:t>unding the care boards directly from the Scottish Government instead of indirectly via health board and local authority allocations</w:t>
      </w:r>
      <w:r w:rsidR="76AFE9CD" w:rsidRPr="179E40EA">
        <w:t>,</w:t>
      </w:r>
      <w:r w:rsidR="006807CB" w:rsidRPr="179E40EA">
        <w:t xml:space="preserve"> </w:t>
      </w:r>
      <w:r w:rsidR="00F8126B" w:rsidRPr="179E40EA">
        <w:t>as in the IJBs</w:t>
      </w:r>
      <w:r w:rsidR="0EFC6187" w:rsidRPr="179E40EA">
        <w:t>,</w:t>
      </w:r>
      <w:r w:rsidR="00F8126B" w:rsidRPr="179E40EA">
        <w:t xml:space="preserve"> </w:t>
      </w:r>
      <w:r w:rsidR="006807CB" w:rsidRPr="179E40EA">
        <w:t xml:space="preserve">will not </w:t>
      </w:r>
      <w:r w:rsidR="73245AA6" w:rsidRPr="179E40EA">
        <w:t>resolve</w:t>
      </w:r>
      <w:r w:rsidR="006807CB" w:rsidRPr="179E40EA">
        <w:t xml:space="preserve"> issue</w:t>
      </w:r>
      <w:r w:rsidR="4ABF1AC2" w:rsidRPr="179E40EA">
        <w:t xml:space="preserve">s </w:t>
      </w:r>
      <w:r w:rsidR="4ABF1AC2" w:rsidRPr="179E40EA">
        <w:lastRenderedPageBreak/>
        <w:t>of different employers, diverse governance and divergent terms and conditions within teams trying to work in an integrated way</w:t>
      </w:r>
      <w:r w:rsidR="006807CB" w:rsidRPr="179E40EA">
        <w:t>.</w:t>
      </w:r>
    </w:p>
    <w:p w14:paraId="248586D1" w14:textId="11CCC61C" w:rsidR="00E126CE" w:rsidRDefault="00C54903">
      <w:proofErr w:type="spellStart"/>
      <w:r>
        <w:t>PtP</w:t>
      </w:r>
      <w:proofErr w:type="spellEnd"/>
      <w:r>
        <w:t xml:space="preserve"> </w:t>
      </w:r>
      <w:r w:rsidR="002F43A5">
        <w:t>2</w:t>
      </w:r>
      <w:r w:rsidR="00D35B6B">
        <w:t xml:space="preserve">: </w:t>
      </w:r>
      <w:r>
        <w:t xml:space="preserve"> </w:t>
      </w:r>
      <w:r w:rsidR="002F43A5">
        <w:t xml:space="preserve">What would the impact of this be on current frontline staff? And would it make any visible different to people who need </w:t>
      </w:r>
      <w:r w:rsidR="00E126CE">
        <w:t xml:space="preserve">support? </w:t>
      </w:r>
    </w:p>
    <w:p w14:paraId="1DCC9E33" w14:textId="0C232F98" w:rsidR="00D35B6B" w:rsidRDefault="00D35B6B">
      <w:r>
        <w:t>2</w:t>
      </w:r>
      <w:r>
        <w:tab/>
      </w:r>
      <w:r w:rsidR="00071334">
        <w:t>The other option is that the care boards commission staff from the NHS in th</w:t>
      </w:r>
      <w:r w:rsidR="00071334" w:rsidRPr="179E40EA">
        <w:t>e</w:t>
      </w:r>
      <w:r w:rsidR="006807CB" w:rsidRPr="179E40EA">
        <w:t>ir</w:t>
      </w:r>
      <w:r w:rsidR="00071334" w:rsidRPr="179E40EA">
        <w:t xml:space="preserve"> </w:t>
      </w:r>
      <w:r w:rsidR="006807CB" w:rsidRPr="179E40EA">
        <w:t>geographic</w:t>
      </w:r>
      <w:r w:rsidR="006807CB" w:rsidRPr="179E40EA">
        <w:rPr>
          <w:color w:val="00B0F0"/>
        </w:rPr>
        <w:t xml:space="preserve"> </w:t>
      </w:r>
      <w:r w:rsidR="00071334">
        <w:t>area</w:t>
      </w:r>
      <w:bookmarkStart w:id="5" w:name="_Int_lATlmMu5"/>
      <w:r w:rsidR="2BAA074D">
        <w:t xml:space="preserve">. </w:t>
      </w:r>
      <w:bookmarkEnd w:id="5"/>
    </w:p>
    <w:p w14:paraId="6DFAAAD3" w14:textId="604DA555" w:rsidR="00501BBF" w:rsidRDefault="00E126CE">
      <w:proofErr w:type="spellStart"/>
      <w:r>
        <w:t>PtP</w:t>
      </w:r>
      <w:proofErr w:type="spellEnd"/>
      <w:r>
        <w:t xml:space="preserve"> 3</w:t>
      </w:r>
      <w:r w:rsidR="00D35B6B">
        <w:t xml:space="preserve">: </w:t>
      </w:r>
      <w:r w:rsidR="00071334">
        <w:t xml:space="preserve">The clear risk here is not only that we create additional commissioning </w:t>
      </w:r>
      <w:proofErr w:type="gramStart"/>
      <w:r w:rsidR="00071334">
        <w:t>bureaucracy</w:t>
      </w:r>
      <w:proofErr w:type="gramEnd"/>
      <w:r w:rsidR="00071334">
        <w:t xml:space="preserve"> but that community health is commissioned on the old time and task model.</w:t>
      </w:r>
    </w:p>
    <w:p w14:paraId="25058A9F" w14:textId="77777777" w:rsidR="00D35B6B" w:rsidRDefault="00D35B6B">
      <w:pPr>
        <w:rPr>
          <w:b/>
          <w:bCs/>
        </w:rPr>
      </w:pPr>
      <w:r>
        <w:rPr>
          <w:b/>
          <w:bCs/>
        </w:rPr>
        <w:t>Who is most likely to transfer in?</w:t>
      </w:r>
    </w:p>
    <w:p w14:paraId="2C97A4BA" w14:textId="35EFF985" w:rsidR="003B48F0" w:rsidRDefault="00071334" w:rsidP="003B48F0">
      <w:r>
        <w:t>Meantime, local authority staff can be transferred in</w:t>
      </w:r>
      <w:r w:rsidR="00D35B6B">
        <w:t>to the NCS</w:t>
      </w:r>
      <w:r w:rsidR="00154D8F">
        <w:t>/care boards</w:t>
      </w:r>
      <w:bookmarkStart w:id="6" w:name="_Int_0Dc35osS"/>
      <w:r w:rsidR="4D0331A7">
        <w:t xml:space="preserve">. </w:t>
      </w:r>
      <w:bookmarkEnd w:id="6"/>
      <w:proofErr w:type="gramStart"/>
      <w:r w:rsidR="003B48F0">
        <w:t>I myself</w:t>
      </w:r>
      <w:proofErr w:type="gramEnd"/>
      <w:r w:rsidR="003B48F0">
        <w:t xml:space="preserve"> was transferred out of local authority once</w:t>
      </w:r>
      <w:bookmarkStart w:id="7" w:name="_Int_LJIut70s"/>
      <w:r w:rsidR="2F332875">
        <w:t xml:space="preserve">. </w:t>
      </w:r>
      <w:bookmarkEnd w:id="7"/>
      <w:r w:rsidR="003B48F0">
        <w:t>There was the same anxiety and concerns across the transferring workforce then as now</w:t>
      </w:r>
      <w:bookmarkStart w:id="8" w:name="_Int_Nzj8daGK"/>
      <w:r w:rsidR="31B95757">
        <w:t xml:space="preserve">. </w:t>
      </w:r>
      <w:bookmarkEnd w:id="8"/>
      <w:r w:rsidR="003B48F0">
        <w:t>However, I ended up with better terms and conditions, more flexible working arrangements and opportunities for professional development and for national and collaborative work that I would not have had otherwise. That</w:t>
      </w:r>
      <w:r w:rsidR="00E549A1">
        <w:t xml:space="preserve"> experience</w:t>
      </w:r>
      <w:r w:rsidR="003B48F0">
        <w:t xml:space="preserve">, of course, </w:t>
      </w:r>
      <w:r w:rsidR="00E549A1">
        <w:t xml:space="preserve">is </w:t>
      </w:r>
      <w:r w:rsidR="003B48F0">
        <w:t>not a given</w:t>
      </w:r>
      <w:r w:rsidR="00E549A1">
        <w:t>, but the</w:t>
      </w:r>
      <w:r w:rsidR="00EB312D">
        <w:t xml:space="preserve"> experiences of social workers in local authorities over the last decades has not been a poster for wellbeing and conditions.</w:t>
      </w:r>
    </w:p>
    <w:p w14:paraId="7418A927" w14:textId="74895230" w:rsidR="00071334" w:rsidRDefault="00071334">
      <w:r>
        <w:t>Which staff</w:t>
      </w:r>
      <w:r w:rsidR="001666F1">
        <w:t xml:space="preserve"> are likely to transfer</w:t>
      </w:r>
      <w:bookmarkStart w:id="9" w:name="_Int_u6yUrs4s"/>
      <w:r w:rsidR="36058F66">
        <w:t xml:space="preserve">? </w:t>
      </w:r>
      <w:bookmarkEnd w:id="9"/>
      <w:r>
        <w:t>Unless the Government is seriously planning to nationalise care provision, which does not seem to be the mood in the policy memorandum, we are not talking about local authority employed or commissioned care workers. Who then?</w:t>
      </w:r>
    </w:p>
    <w:p w14:paraId="3DA98583" w14:textId="2B1CF710" w:rsidR="00154D8F" w:rsidRDefault="007E0A54">
      <w:r>
        <w:t>S</w:t>
      </w:r>
      <w:r w:rsidR="00071334">
        <w:t>ocial workers, paraprofessional social work staff, commissioning team staff and administrative support for these teams and workers</w:t>
      </w:r>
      <w:r>
        <w:t xml:space="preserve">, </w:t>
      </w:r>
      <w:r w:rsidR="64252A63">
        <w:t>most probably</w:t>
      </w:r>
      <w:r>
        <w:t>.</w:t>
      </w:r>
    </w:p>
    <w:p w14:paraId="18730151" w14:textId="112861D6" w:rsidR="00071334" w:rsidRDefault="00154D8F">
      <w:proofErr w:type="spellStart"/>
      <w:r>
        <w:t>PtP</w:t>
      </w:r>
      <w:proofErr w:type="spellEnd"/>
      <w:r>
        <w:t xml:space="preserve"> 4: </w:t>
      </w:r>
      <w:r w:rsidR="00A024EF">
        <w:t>Doe</w:t>
      </w:r>
      <w:r w:rsidR="007E0A54">
        <w:t>s</w:t>
      </w:r>
      <w:r w:rsidR="00A024EF">
        <w:t xml:space="preserve"> this look like</w:t>
      </w:r>
      <w:r w:rsidR="00071334">
        <w:t xml:space="preserve"> what one might call a </w:t>
      </w:r>
      <w:r w:rsidR="007E0A54">
        <w:t xml:space="preserve">national </w:t>
      </w:r>
      <w:r w:rsidR="00071334">
        <w:t>social work department</w:t>
      </w:r>
      <w:r w:rsidR="7F3506E9">
        <w:t>, albeit</w:t>
      </w:r>
      <w:r>
        <w:t xml:space="preserve"> without the direct </w:t>
      </w:r>
      <w:r w:rsidR="636D6F34">
        <w:t>delivery</w:t>
      </w:r>
      <w:r>
        <w:t xml:space="preserve"> of social care</w:t>
      </w:r>
      <w:r w:rsidR="007E0A54">
        <w:t xml:space="preserve"> which is</w:t>
      </w:r>
      <w:r>
        <w:t xml:space="preserve"> still provided by many local authorities</w:t>
      </w:r>
      <w:r w:rsidR="00A024EF">
        <w:t>?</w:t>
      </w:r>
    </w:p>
    <w:p w14:paraId="58107A6A" w14:textId="6DC11BC0" w:rsidR="00A024EF" w:rsidRPr="00A024EF" w:rsidRDefault="00A024EF">
      <w:pPr>
        <w:rPr>
          <w:b/>
          <w:bCs/>
        </w:rPr>
      </w:pPr>
      <w:r>
        <w:rPr>
          <w:b/>
          <w:bCs/>
        </w:rPr>
        <w:t>The role of social work in the NCS</w:t>
      </w:r>
    </w:p>
    <w:p w14:paraId="5C6907E5" w14:textId="52D7E44E" w:rsidR="00071334" w:rsidRDefault="00071334">
      <w:r>
        <w:t>Social work, in numbers of staff, is a small cog in the health, social work and social care landscape.  But it sits smack bang in the middle</w:t>
      </w:r>
      <w:r w:rsidR="00057C31">
        <w:t xml:space="preserve"> of everything: hospital discharge, issues of personal capacity, mental health officer responsibilities and support and protection for all. </w:t>
      </w:r>
      <w:r w:rsidR="00417141">
        <w:t xml:space="preserve">It should also sit </w:t>
      </w:r>
      <w:proofErr w:type="gramStart"/>
      <w:r w:rsidR="00417141">
        <w:t>in the midst of</w:t>
      </w:r>
      <w:proofErr w:type="gramEnd"/>
      <w:r w:rsidR="00417141">
        <w:t xml:space="preserve"> early support</w:t>
      </w:r>
      <w:r w:rsidR="00842EB3">
        <w:t xml:space="preserve"> and community development</w:t>
      </w:r>
      <w:bookmarkStart w:id="10" w:name="_Int_hTRmbmgx"/>
      <w:r w:rsidR="0DE14AB2">
        <w:t xml:space="preserve">. </w:t>
      </w:r>
      <w:bookmarkEnd w:id="10"/>
      <w:r w:rsidR="00057C31">
        <w:t>S</w:t>
      </w:r>
      <w:r>
        <w:t xml:space="preserve">ocial work holds the </w:t>
      </w:r>
      <w:r w:rsidR="006807CB" w:rsidRPr="179E40EA">
        <w:t xml:space="preserve">understanding </w:t>
      </w:r>
      <w:r>
        <w:t xml:space="preserve">about </w:t>
      </w:r>
      <w:r w:rsidR="1BF11F45">
        <w:t xml:space="preserve">local </w:t>
      </w:r>
      <w:r>
        <w:t>met and unmet need</w:t>
      </w:r>
      <w:r w:rsidR="00057C31">
        <w:t>;</w:t>
      </w:r>
      <w:r>
        <w:t xml:space="preserve"> what communities need to strengthen their support nets</w:t>
      </w:r>
      <w:r w:rsidR="00057C31">
        <w:t>;</w:t>
      </w:r>
      <w:r>
        <w:t xml:space="preserve"> it provides the assessments </w:t>
      </w:r>
      <w:r w:rsidR="00057C31">
        <w:t>and works with commissioning colleagues to develop</w:t>
      </w:r>
      <w:r>
        <w:t xml:space="preserve"> the resources that are required by people who need support and sets off (especially where public f</w:t>
      </w:r>
      <w:r w:rsidR="009B7CFB">
        <w:t>u</w:t>
      </w:r>
      <w:r>
        <w:t>nding is in play) the much larger social care system cogs.</w:t>
      </w:r>
    </w:p>
    <w:p w14:paraId="3DD6CC49" w14:textId="0A98ACB9" w:rsidR="009B7CFB" w:rsidRDefault="009B7CFB">
      <w:proofErr w:type="spellStart"/>
      <w:r>
        <w:t>PtP</w:t>
      </w:r>
      <w:proofErr w:type="spellEnd"/>
      <w:r>
        <w:t xml:space="preserve"> 5:</w:t>
      </w:r>
      <w:r w:rsidR="002B7162">
        <w:t xml:space="preserve"> The connections between social work and social care are important, necessary and will drive how people experience their support. </w:t>
      </w:r>
      <w:r w:rsidR="00C04B32">
        <w:t xml:space="preserve">But given who is likely to be employed and the transfer </w:t>
      </w:r>
      <w:r w:rsidR="006807CB" w:rsidRPr="179E40EA">
        <w:t xml:space="preserve">of </w:t>
      </w:r>
      <w:r w:rsidR="00C04B32" w:rsidRPr="179E40EA">
        <w:t>functions from</w:t>
      </w:r>
      <w:r w:rsidR="60EAC2A4" w:rsidRPr="179E40EA">
        <w:t xml:space="preserve"> </w:t>
      </w:r>
      <w:r w:rsidR="006807CB" w:rsidRPr="179E40EA">
        <w:t xml:space="preserve">LAs </w:t>
      </w:r>
      <w:r w:rsidR="00C04B32">
        <w:t xml:space="preserve">to the NCS, </w:t>
      </w:r>
      <w:r w:rsidR="00453DB8">
        <w:t>does this</w:t>
      </w:r>
      <w:r w:rsidR="08DE6886">
        <w:t xml:space="preserve"> begin to</w:t>
      </w:r>
      <w:r w:rsidR="00453DB8">
        <w:t xml:space="preserve"> look like a National Social Work Service</w:t>
      </w:r>
      <w:bookmarkStart w:id="11" w:name="_Int_kfJMvakK"/>
      <w:r w:rsidR="543D8F22">
        <w:t xml:space="preserve">? </w:t>
      </w:r>
      <w:bookmarkEnd w:id="11"/>
    </w:p>
    <w:p w14:paraId="68FD525D" w14:textId="708A4B33" w:rsidR="00501BBF" w:rsidRDefault="00453DB8">
      <w:r>
        <w:lastRenderedPageBreak/>
        <w:t>T</w:t>
      </w:r>
      <w:r w:rsidR="007E0A54">
        <w:t>o</w:t>
      </w:r>
      <w:r>
        <w:t xml:space="preserve"> be clear, t</w:t>
      </w:r>
      <w:r w:rsidR="021C822E">
        <w:t>he possibility that this is in fact a national social work service</w:t>
      </w:r>
      <w:r>
        <w:t xml:space="preserve"> is not </w:t>
      </w:r>
      <w:r w:rsidR="46BDA9D0">
        <w:t xml:space="preserve">necessarily </w:t>
      </w:r>
      <w:r>
        <w:t>a problem</w:t>
      </w:r>
      <w:r w:rsidR="00A1751A">
        <w:t xml:space="preserve"> </w:t>
      </w:r>
      <w:bookmarkStart w:id="12" w:name="_Int_bRR9vbDh"/>
      <w:proofErr w:type="gramStart"/>
      <w:r w:rsidR="13CADF52">
        <w:t>as</w:t>
      </w:r>
      <w:bookmarkEnd w:id="12"/>
      <w:r w:rsidR="5525FA20">
        <w:t xml:space="preserve"> long as</w:t>
      </w:r>
      <w:proofErr w:type="gramEnd"/>
      <w:r w:rsidR="5525FA20">
        <w:t xml:space="preserve"> there are local arrangements that enable flexibility of approach, tailoring to the needs of local communities</w:t>
      </w:r>
      <w:r w:rsidR="00A1751A">
        <w:t xml:space="preserve">. </w:t>
      </w:r>
      <w:r w:rsidR="005750DF">
        <w:t xml:space="preserve">However, if this is the case, those creating the NCS need to understand </w:t>
      </w:r>
      <w:r w:rsidR="00E25315">
        <w:t>and be clear that this is what is happening</w:t>
      </w:r>
      <w:bookmarkStart w:id="13" w:name="_Int_S7Do4AfK"/>
      <w:r w:rsidR="40C1675F">
        <w:t xml:space="preserve">. </w:t>
      </w:r>
      <w:bookmarkEnd w:id="13"/>
      <w:r w:rsidR="4BC36BBF">
        <w:t>A</w:t>
      </w:r>
      <w:r w:rsidR="0038178D">
        <w:t xml:space="preserve"> national approach to social work</w:t>
      </w:r>
      <w:r w:rsidR="00057C31">
        <w:t xml:space="preserve"> is </w:t>
      </w:r>
      <w:r w:rsidR="0038178D">
        <w:t xml:space="preserve">an </w:t>
      </w:r>
      <w:r w:rsidR="00057C31">
        <w:t>exciting</w:t>
      </w:r>
      <w:r w:rsidR="0038178D">
        <w:t xml:space="preserve"> idea</w:t>
      </w:r>
      <w:bookmarkStart w:id="14" w:name="_Int_uUJHMog4"/>
      <w:r w:rsidR="2E7351B5">
        <w:t xml:space="preserve">. </w:t>
      </w:r>
      <w:bookmarkEnd w:id="14"/>
      <w:r w:rsidR="0038178D">
        <w:t xml:space="preserve">It could </w:t>
      </w:r>
      <w:r w:rsidR="00057C31">
        <w:t xml:space="preserve">hold massive potential in making better services </w:t>
      </w:r>
      <w:proofErr w:type="gramStart"/>
      <w:r w:rsidR="00057C31">
        <w:t>as long as</w:t>
      </w:r>
      <w:proofErr w:type="gramEnd"/>
      <w:r w:rsidR="00057C31">
        <w:t xml:space="preserve"> strong local connections remain and are nurtured</w:t>
      </w:r>
      <w:bookmarkStart w:id="15" w:name="_Int_cUrSqM4P"/>
      <w:r w:rsidR="2C8AB6CE">
        <w:t xml:space="preserve">. </w:t>
      </w:r>
      <w:bookmarkEnd w:id="15"/>
      <w:r w:rsidR="007347EC">
        <w:t>And it could</w:t>
      </w:r>
      <w:r w:rsidR="00057C31">
        <w:t xml:space="preserve"> invigorat</w:t>
      </w:r>
      <w:r w:rsidR="007347EC">
        <w:t>e</w:t>
      </w:r>
      <w:r w:rsidR="00057C31">
        <w:t xml:space="preserve"> and protect a workforce that is now beyond stressed</w:t>
      </w:r>
      <w:r w:rsidR="731D51EA">
        <w:t xml:space="preserve"> and at risk of further harm unless we take a radical and innovative approach</w:t>
      </w:r>
      <w:r w:rsidR="00057C31">
        <w:t>.</w:t>
      </w:r>
    </w:p>
    <w:p w14:paraId="2E5ACBAD" w14:textId="6C446BD6" w:rsidR="00057C31" w:rsidRDefault="00057C31"/>
    <w:p w14:paraId="0461FBCC" w14:textId="4BC18E0C" w:rsidR="00057C31" w:rsidRDefault="00057C31">
      <w:r>
        <w:t xml:space="preserve">Alison Bavidge, National Director, </w:t>
      </w:r>
      <w:bookmarkStart w:id="16" w:name="_Int_ZctEvuzv"/>
      <w:r w:rsidR="38B0B500">
        <w:t>SASW (Scottish Association of Social Work)</w:t>
      </w:r>
      <w:bookmarkEnd w:id="16"/>
    </w:p>
    <w:sectPr w:rsidR="0005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ZctEvuzv" int2:invalidationBookmarkName="" int2:hashCode="83Qpfrz6xCNHsh" int2:id="m7mFsVhF"/>
    <int2:bookmark int2:bookmarkName="_Int_bRR9vbDh" int2:invalidationBookmarkName="" int2:hashCode="X982HDFFOeEQgi" int2:id="rSmNVO3R"/>
    <int2:bookmark int2:bookmarkName="_Int_uUJHMog4" int2:invalidationBookmarkName="" int2:hashCode="RoHRJMxsS3O6q/" int2:id="5R6zFRhg"/>
    <int2:bookmark int2:bookmarkName="_Int_cUrSqM4P" int2:invalidationBookmarkName="" int2:hashCode="RoHRJMxsS3O6q/" int2:id="oMBq49xc"/>
    <int2:bookmark int2:bookmarkName="_Int_S7Do4AfK" int2:invalidationBookmarkName="" int2:hashCode="RoHRJMxsS3O6q/" int2:id="vykKlmPJ"/>
    <int2:bookmark int2:bookmarkName="_Int_kfJMvakK" int2:invalidationBookmarkName="" int2:hashCode="X+T/RLmgqiy6lO" int2:id="18a8I1lG"/>
    <int2:bookmark int2:bookmarkName="_Int_hTRmbmgx" int2:invalidationBookmarkName="" int2:hashCode="RoHRJMxsS3O6q/" int2:id="U2sYLJ0E"/>
    <int2:bookmark int2:bookmarkName="_Int_u6yUrs4s" int2:invalidationBookmarkName="" int2:hashCode="X+T/RLmgqiy6lO" int2:id="jVpU2Ldn"/>
    <int2:bookmark int2:bookmarkName="_Int_Nzj8daGK" int2:invalidationBookmarkName="" int2:hashCode="RoHRJMxsS3O6q/" int2:id="1RStBRYi"/>
    <int2:bookmark int2:bookmarkName="_Int_0Dc35osS" int2:invalidationBookmarkName="" int2:hashCode="RoHRJMxsS3O6q/" int2:id="v5jHPMIT"/>
    <int2:bookmark int2:bookmarkName="_Int_LJIut70s" int2:invalidationBookmarkName="" int2:hashCode="RoHRJMxsS3O6q/" int2:id="J0zqDsm3"/>
    <int2:bookmark int2:bookmarkName="_Int_wJ4WbIQT" int2:invalidationBookmarkName="" int2:hashCode="RoHRJMxsS3O6q/" int2:id="dkX1413l"/>
    <int2:bookmark int2:bookmarkName="_Int_wFjKdpY2" int2:invalidationBookmarkName="" int2:hashCode="RoHRJMxsS3O6q/" int2:id="YPz90h3p"/>
    <int2:bookmark int2:bookmarkName="_Int_lATlmMu5" int2:invalidationBookmarkName="" int2:hashCode="RoHRJMxsS3O6q/" int2:id="rMdnpPzW"/>
    <int2:bookmark int2:bookmarkName="_Int_l2B90zEe" int2:invalidationBookmarkName="" int2:hashCode="RoHRJMxsS3O6q/" int2:id="MBUMRAfR"/>
    <int2:bookmark int2:bookmarkName="_Int_Hyo9elYd" int2:invalidationBookmarkName="" int2:hashCode="RoHRJMxsS3O6q/" int2:id="Tmko2g4S"/>
    <int2:bookmark int2:bookmarkName="_Int_dzlStjXv" int2:invalidationBookmarkName="" int2:hashCode="RoHRJMxsS3O6q/" int2:id="1La1FwIU"/>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C3"/>
    <w:rsid w:val="00057C31"/>
    <w:rsid w:val="00071334"/>
    <w:rsid w:val="000A35D1"/>
    <w:rsid w:val="000F6F42"/>
    <w:rsid w:val="00154D8F"/>
    <w:rsid w:val="001666F1"/>
    <w:rsid w:val="00194467"/>
    <w:rsid w:val="00235B27"/>
    <w:rsid w:val="0024067B"/>
    <w:rsid w:val="00256FE6"/>
    <w:rsid w:val="002B31FC"/>
    <w:rsid w:val="002B7162"/>
    <w:rsid w:val="002F43A5"/>
    <w:rsid w:val="0038178D"/>
    <w:rsid w:val="003B48F0"/>
    <w:rsid w:val="00417141"/>
    <w:rsid w:val="00423934"/>
    <w:rsid w:val="00453DB8"/>
    <w:rsid w:val="004D4178"/>
    <w:rsid w:val="00501BBF"/>
    <w:rsid w:val="00504BDF"/>
    <w:rsid w:val="00554E4D"/>
    <w:rsid w:val="005750DF"/>
    <w:rsid w:val="00615952"/>
    <w:rsid w:val="0062115B"/>
    <w:rsid w:val="00640766"/>
    <w:rsid w:val="006742F3"/>
    <w:rsid w:val="006807CB"/>
    <w:rsid w:val="006F0F87"/>
    <w:rsid w:val="007347EC"/>
    <w:rsid w:val="007C33DB"/>
    <w:rsid w:val="007E0A54"/>
    <w:rsid w:val="007F1BE5"/>
    <w:rsid w:val="00841E28"/>
    <w:rsid w:val="00842EB3"/>
    <w:rsid w:val="008E542F"/>
    <w:rsid w:val="00923C36"/>
    <w:rsid w:val="009B7CFB"/>
    <w:rsid w:val="00A024EF"/>
    <w:rsid w:val="00A1751A"/>
    <w:rsid w:val="00A2507A"/>
    <w:rsid w:val="00AF16A2"/>
    <w:rsid w:val="00B20124"/>
    <w:rsid w:val="00BE5A92"/>
    <w:rsid w:val="00C04B32"/>
    <w:rsid w:val="00C54903"/>
    <w:rsid w:val="00C95D26"/>
    <w:rsid w:val="00D23DC3"/>
    <w:rsid w:val="00D35B6B"/>
    <w:rsid w:val="00D8055E"/>
    <w:rsid w:val="00DC6AA2"/>
    <w:rsid w:val="00E126CE"/>
    <w:rsid w:val="00E25315"/>
    <w:rsid w:val="00E549A1"/>
    <w:rsid w:val="00EB312D"/>
    <w:rsid w:val="00EB3B54"/>
    <w:rsid w:val="00EF1A0A"/>
    <w:rsid w:val="00EF37E1"/>
    <w:rsid w:val="00F8126B"/>
    <w:rsid w:val="021C822E"/>
    <w:rsid w:val="08DE6886"/>
    <w:rsid w:val="091038EE"/>
    <w:rsid w:val="0BDC81F0"/>
    <w:rsid w:val="0C32272E"/>
    <w:rsid w:val="0DE14AB2"/>
    <w:rsid w:val="0EFC6187"/>
    <w:rsid w:val="0F0CD794"/>
    <w:rsid w:val="0FA48583"/>
    <w:rsid w:val="13CADF52"/>
    <w:rsid w:val="1619DC2A"/>
    <w:rsid w:val="179E40EA"/>
    <w:rsid w:val="1BF11F45"/>
    <w:rsid w:val="1EA3B5C6"/>
    <w:rsid w:val="1EB1D136"/>
    <w:rsid w:val="204114B1"/>
    <w:rsid w:val="24353D4D"/>
    <w:rsid w:val="2908AE70"/>
    <w:rsid w:val="2B772BE1"/>
    <w:rsid w:val="2BAA074D"/>
    <w:rsid w:val="2C8AB6CE"/>
    <w:rsid w:val="2E7351B5"/>
    <w:rsid w:val="2F332875"/>
    <w:rsid w:val="31B95757"/>
    <w:rsid w:val="31E66D65"/>
    <w:rsid w:val="33823DC6"/>
    <w:rsid w:val="36058F66"/>
    <w:rsid w:val="38B0B500"/>
    <w:rsid w:val="3B953D31"/>
    <w:rsid w:val="3E46A595"/>
    <w:rsid w:val="40C1675F"/>
    <w:rsid w:val="43A04F16"/>
    <w:rsid w:val="46BDA9D0"/>
    <w:rsid w:val="4ABF1AC2"/>
    <w:rsid w:val="4BC36BBF"/>
    <w:rsid w:val="4C9468FD"/>
    <w:rsid w:val="4D0331A7"/>
    <w:rsid w:val="4E041109"/>
    <w:rsid w:val="4EC66C78"/>
    <w:rsid w:val="521AA27F"/>
    <w:rsid w:val="543D8F22"/>
    <w:rsid w:val="5525FA20"/>
    <w:rsid w:val="55524341"/>
    <w:rsid w:val="56EE13A2"/>
    <w:rsid w:val="583A9ADF"/>
    <w:rsid w:val="5CB547B8"/>
    <w:rsid w:val="60EAC2A4"/>
    <w:rsid w:val="62A840FF"/>
    <w:rsid w:val="636D6F34"/>
    <w:rsid w:val="64252A63"/>
    <w:rsid w:val="64A73140"/>
    <w:rsid w:val="689BB1AF"/>
    <w:rsid w:val="697AA263"/>
    <w:rsid w:val="69BE6A62"/>
    <w:rsid w:val="6CB24325"/>
    <w:rsid w:val="6DD260F0"/>
    <w:rsid w:val="6FF82C01"/>
    <w:rsid w:val="71AD2DB8"/>
    <w:rsid w:val="731D51EA"/>
    <w:rsid w:val="73245AA6"/>
    <w:rsid w:val="7415479C"/>
    <w:rsid w:val="76AFE9CD"/>
    <w:rsid w:val="7733C001"/>
    <w:rsid w:val="7F350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CC44"/>
  <w15:chartTrackingRefBased/>
  <w15:docId w15:val="{F350B628-FD68-41C2-9863-1BF1ED00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126B"/>
    <w:rPr>
      <w:sz w:val="16"/>
      <w:szCs w:val="16"/>
    </w:rPr>
  </w:style>
  <w:style w:type="paragraph" w:styleId="CommentText">
    <w:name w:val="annotation text"/>
    <w:basedOn w:val="Normal"/>
    <w:link w:val="CommentTextChar"/>
    <w:uiPriority w:val="99"/>
    <w:semiHidden/>
    <w:unhideWhenUsed/>
    <w:rsid w:val="00F8126B"/>
    <w:pPr>
      <w:spacing w:line="240" w:lineRule="auto"/>
    </w:pPr>
    <w:rPr>
      <w:sz w:val="20"/>
      <w:szCs w:val="20"/>
    </w:rPr>
  </w:style>
  <w:style w:type="character" w:customStyle="1" w:styleId="CommentTextChar">
    <w:name w:val="Comment Text Char"/>
    <w:basedOn w:val="DefaultParagraphFont"/>
    <w:link w:val="CommentText"/>
    <w:uiPriority w:val="99"/>
    <w:semiHidden/>
    <w:rsid w:val="00F812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126B"/>
    <w:rPr>
      <w:b/>
      <w:bCs/>
    </w:rPr>
  </w:style>
  <w:style w:type="character" w:customStyle="1" w:styleId="CommentSubjectChar">
    <w:name w:val="Comment Subject Char"/>
    <w:basedOn w:val="CommentTextChar"/>
    <w:link w:val="CommentSubject"/>
    <w:uiPriority w:val="99"/>
    <w:semiHidden/>
    <w:rsid w:val="00F8126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d93c0e-173f-444a-8999-07e0ebb498cb" xsi:nil="true"/>
    <lcf76f155ced4ddcb4097134ff3c332f xmlns="8f7d875a-720d-49f5-818c-16ad9105e010">
      <Terms xmlns="http://schemas.microsoft.com/office/infopath/2007/PartnerControls"/>
    </lcf76f155ced4ddcb4097134ff3c332f>
    <SharedWithUsers xmlns="e9d93c0e-173f-444a-8999-07e0ebb498cb">
      <UserInfo>
        <DisplayName>Alison Bavidge</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1C40051597C49A13F3ECED9DFA194" ma:contentTypeVersion="16" ma:contentTypeDescription="Create a new document." ma:contentTypeScope="" ma:versionID="b5817e7dc9b97d1b35df77dbdb560dcf">
  <xsd:schema xmlns:xsd="http://www.w3.org/2001/XMLSchema" xmlns:xs="http://www.w3.org/2001/XMLSchema" xmlns:p="http://schemas.microsoft.com/office/2006/metadata/properties" xmlns:ns2="8f7d875a-720d-49f5-818c-16ad9105e010" xmlns:ns3="e9d93c0e-173f-444a-8999-07e0ebb498cb" targetNamespace="http://schemas.microsoft.com/office/2006/metadata/properties" ma:root="true" ma:fieldsID="7cdfd8b58095c0a42cf7f1dc6e233f42" ns2:_="" ns3:_="">
    <xsd:import namespace="8f7d875a-720d-49f5-818c-16ad9105e010"/>
    <xsd:import namespace="e9d93c0e-173f-444a-8999-07e0ebb49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875a-720d-49f5-818c-16ad9105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3c0e-173f-444a-8999-07e0ebb49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f95ac-063b-495c-9ccf-ca0413219c81}" ma:internalName="TaxCatchAll" ma:showField="CatchAllData" ma:web="e9d93c0e-173f-444a-8999-07e0ebb49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5F787-3C68-4959-A5E5-4F9AF7FB100F}">
  <ds:schemaRefs>
    <ds:schemaRef ds:uri="http://purl.org/dc/elements/1.1/"/>
    <ds:schemaRef ds:uri="http://purl.org/dc/terms/"/>
    <ds:schemaRef ds:uri="http://purl.org/dc/dcmitype/"/>
    <ds:schemaRef ds:uri="8f7d875a-720d-49f5-818c-16ad9105e01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9d93c0e-173f-444a-8999-07e0ebb498cb"/>
    <ds:schemaRef ds:uri="http://www.w3.org/XML/1998/namespace"/>
  </ds:schemaRefs>
</ds:datastoreItem>
</file>

<file path=customXml/itemProps2.xml><?xml version="1.0" encoding="utf-8"?>
<ds:datastoreItem xmlns:ds="http://schemas.openxmlformats.org/officeDocument/2006/customXml" ds:itemID="{DD670FDA-7F18-4729-824A-A277889D1988}">
  <ds:schemaRefs>
    <ds:schemaRef ds:uri="http://schemas.microsoft.com/sharepoint/v3/contenttype/forms"/>
  </ds:schemaRefs>
</ds:datastoreItem>
</file>

<file path=customXml/itemProps3.xml><?xml version="1.0" encoding="utf-8"?>
<ds:datastoreItem xmlns:ds="http://schemas.openxmlformats.org/officeDocument/2006/customXml" ds:itemID="{E3063865-2FFA-4AC8-B712-2E5736B6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875a-720d-49f5-818c-16ad9105e010"/>
    <ds:schemaRef ds:uri="e9d93c0e-173f-444a-8999-07e0ebb49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Bavidge</dc:creator>
  <cp:keywords/>
  <dc:description/>
  <cp:lastModifiedBy>Sarah Jackson</cp:lastModifiedBy>
  <cp:revision>2</cp:revision>
  <dcterms:created xsi:type="dcterms:W3CDTF">2022-12-09T09:20:00Z</dcterms:created>
  <dcterms:modified xsi:type="dcterms:W3CDTF">2022-12-09T09:20:00Z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0x0101002E11C40051597C49A13F3ECED9DFA194</vt:lpwstr>
  </property>
  <property fmtid="{D5CDD505-2E9C-101B-9397-08002B2CF9AE}" pid="3" name="MediaServiceImageTags">
    <vt:lpwstr/>
  </property>
</Properties>
</file>